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79" w:rsidRDefault="00A75679" w:rsidP="00FD38F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 xml:space="preserve">О работе Управления </w:t>
      </w: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Style w:val="a5"/>
          <w:rFonts w:ascii="Verdana" w:hAnsi="Verdana"/>
          <w:color w:val="4F4F4F"/>
          <w:sz w:val="21"/>
          <w:szCs w:val="21"/>
        </w:rPr>
        <w:t xml:space="preserve"> по ЕАО</w:t>
      </w:r>
    </w:p>
    <w:p w:rsidR="00A75679" w:rsidRDefault="00A75679" w:rsidP="00FD38F3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>по противодействию коррупции</w:t>
      </w:r>
      <w:r>
        <w:rPr>
          <w:rStyle w:val="a5"/>
          <w:rFonts w:ascii="Verdana" w:hAnsi="Verdana"/>
          <w:color w:val="4F4F4F"/>
          <w:sz w:val="21"/>
          <w:szCs w:val="21"/>
        </w:rPr>
        <w:t xml:space="preserve"> за 1 квартал 2013 года</w:t>
      </w:r>
    </w:p>
    <w:p w:rsidR="00FD38F3" w:rsidRDefault="00FD38F3" w:rsidP="00FD38F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4F4F4F"/>
          <w:sz w:val="21"/>
          <w:szCs w:val="21"/>
        </w:rPr>
      </w:pPr>
    </w:p>
    <w:p w:rsidR="00944574" w:rsidRDefault="00944574" w:rsidP="00FD38F3">
      <w:pPr>
        <w:spacing w:line="240" w:lineRule="auto"/>
        <w:ind w:firstLine="993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 1 квартал  2013</w:t>
      </w:r>
      <w:r>
        <w:rPr>
          <w:sz w:val="28"/>
          <w:szCs w:val="28"/>
        </w:rPr>
        <w:t xml:space="preserve"> года в Управлении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Еврейской автономной области случаев нарушения норм государственными гражданскими служащими Управления антикоррупционного законодательства и коррупционных правонарушений  </w:t>
      </w:r>
      <w:r>
        <w:rPr>
          <w:b/>
          <w:sz w:val="28"/>
          <w:szCs w:val="28"/>
        </w:rPr>
        <w:t>не зарегистрировано:</w:t>
      </w:r>
    </w:p>
    <w:p w:rsidR="00944574" w:rsidRDefault="00944574" w:rsidP="00FD38F3">
      <w:pPr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Заявлений и обращений граждан и должностных лиц о фактах коррупционных правонарушений гражданскими служащими Управления зафиксировано не было.</w:t>
      </w:r>
    </w:p>
    <w:p w:rsidR="00944574" w:rsidRDefault="00944574" w:rsidP="00FD38F3">
      <w:pPr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Уведомлений на имя Руководителя Управления о фактах обращения в целях склонения гражданских служащих Управления к совершению  коррупционных правонарушений, а также случаев возникновения конфликта интересов, одной из сторон которого являются лица, замещающие должности  государственной службы в Управлении не имело места.</w:t>
      </w:r>
    </w:p>
    <w:p w:rsidR="00A75679" w:rsidRDefault="00A75679" w:rsidP="00FD38F3">
      <w:pPr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гражданские служащие Управления </w:t>
      </w:r>
      <w:proofErr w:type="gramStart"/>
      <w:r>
        <w:rPr>
          <w:sz w:val="28"/>
          <w:szCs w:val="28"/>
        </w:rPr>
        <w:t>предоставили  справки</w:t>
      </w:r>
      <w:proofErr w:type="gramEnd"/>
      <w:r>
        <w:rPr>
          <w:sz w:val="28"/>
          <w:szCs w:val="28"/>
        </w:rPr>
        <w:t xml:space="preserve"> о доходах, имуществе и обязательствах имущественного характера за 2012 год.</w:t>
      </w:r>
    </w:p>
    <w:p w:rsidR="00944574" w:rsidRDefault="00944574" w:rsidP="00FD38F3">
      <w:pPr>
        <w:spacing w:line="240" w:lineRule="auto"/>
        <w:ind w:firstLine="99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Изучены</w:t>
      </w:r>
      <w:proofErr w:type="gramEnd"/>
      <w:r>
        <w:rPr>
          <w:sz w:val="28"/>
          <w:szCs w:val="28"/>
        </w:rPr>
        <w:t xml:space="preserve"> и применяются  в работе</w:t>
      </w:r>
      <w:r>
        <w:rPr>
          <w:sz w:val="28"/>
          <w:szCs w:val="28"/>
        </w:rPr>
        <w:t>:</w:t>
      </w:r>
    </w:p>
    <w:p w:rsidR="00944574" w:rsidRDefault="00944574" w:rsidP="00FD38F3">
      <w:pPr>
        <w:spacing w:line="240" w:lineRule="auto"/>
        <w:ind w:firstLine="99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Обзор рекомендаций </w:t>
      </w:r>
      <w:r>
        <w:rPr>
          <w:sz w:val="28"/>
          <w:szCs w:val="28"/>
        </w:rPr>
        <w:t xml:space="preserve">Министерства труда и социальной защиты РФ </w:t>
      </w:r>
      <w:r>
        <w:rPr>
          <w:sz w:val="28"/>
          <w:szCs w:val="28"/>
        </w:rPr>
        <w:t>от 19.02.2013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взятки или как просьба о даче взятки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944574" w:rsidRPr="00944574" w:rsidRDefault="00A75679" w:rsidP="00FD38F3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4574" w:rsidRPr="00944574">
        <w:rPr>
          <w:sz w:val="28"/>
          <w:szCs w:val="28"/>
        </w:rPr>
        <w:t>. Методические рекомендации по проведению оценки коррупционных рисков, возникающих при реализации государственных функций, а также корректировке перечней должностей федеральной государственной службы, замещение которых связано с коррупционными рисками, разработанные и утвержденные  Минтруда и социальной защиты РФ  13.02.2013.</w:t>
      </w:r>
    </w:p>
    <w:p w:rsidR="00944574" w:rsidRPr="00944574" w:rsidRDefault="00944574" w:rsidP="00FD38F3">
      <w:pPr>
        <w:spacing w:line="240" w:lineRule="auto"/>
        <w:ind w:firstLine="720"/>
        <w:jc w:val="both"/>
        <w:rPr>
          <w:sz w:val="28"/>
          <w:szCs w:val="28"/>
        </w:rPr>
      </w:pPr>
      <w:r w:rsidRPr="00944574">
        <w:rPr>
          <w:sz w:val="28"/>
          <w:szCs w:val="28"/>
        </w:rPr>
        <w:t>3. Методические рекомендации, одобренные президиумом Совета при Президенте РФ по противодействию коррупции:</w:t>
      </w:r>
    </w:p>
    <w:p w:rsidR="00944574" w:rsidRPr="00944574" w:rsidRDefault="00944574" w:rsidP="00FD38F3">
      <w:pPr>
        <w:spacing w:line="240" w:lineRule="auto"/>
        <w:ind w:firstLine="720"/>
        <w:jc w:val="both"/>
        <w:rPr>
          <w:sz w:val="28"/>
          <w:szCs w:val="28"/>
        </w:rPr>
      </w:pPr>
      <w:r w:rsidRPr="00944574">
        <w:rPr>
          <w:sz w:val="28"/>
          <w:szCs w:val="28"/>
        </w:rPr>
        <w:t>3.1. «Обеспечение эффективного взаимодействия федеральных органов исполнительной власти с правоохранительными органами в рамках организации противодействия коррупции».</w:t>
      </w:r>
    </w:p>
    <w:p w:rsidR="00944574" w:rsidRPr="00944574" w:rsidRDefault="00944574" w:rsidP="00FD38F3">
      <w:pPr>
        <w:spacing w:line="240" w:lineRule="auto"/>
        <w:ind w:firstLine="720"/>
        <w:jc w:val="both"/>
        <w:rPr>
          <w:sz w:val="28"/>
          <w:szCs w:val="28"/>
        </w:rPr>
      </w:pPr>
      <w:r w:rsidRPr="00944574">
        <w:rPr>
          <w:sz w:val="28"/>
          <w:szCs w:val="28"/>
        </w:rPr>
        <w:t>3.2. «Реализация профилактических мероприятий подразделениями кадровых служб федеральных государственных органов по профилактике коррупционных и иных правонарушений».</w:t>
      </w:r>
    </w:p>
    <w:p w:rsidR="00944574" w:rsidRPr="00944574" w:rsidRDefault="00944574" w:rsidP="00FD38F3">
      <w:pPr>
        <w:spacing w:line="240" w:lineRule="auto"/>
        <w:ind w:firstLine="720"/>
        <w:jc w:val="both"/>
        <w:rPr>
          <w:sz w:val="28"/>
          <w:szCs w:val="28"/>
        </w:rPr>
      </w:pPr>
      <w:r w:rsidRPr="00944574">
        <w:rPr>
          <w:sz w:val="28"/>
          <w:szCs w:val="28"/>
        </w:rPr>
        <w:t>3.3. «»Обеспечение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 № 273-ФЗ «О противодействии коррупции»</w:t>
      </w:r>
      <w:bookmarkStart w:id="0" w:name="_GoBack"/>
      <w:bookmarkEnd w:id="0"/>
    </w:p>
    <w:sectPr w:rsidR="00944574" w:rsidRPr="00944574" w:rsidSect="00A75679">
      <w:pgSz w:w="11906" w:h="16838"/>
      <w:pgMar w:top="567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B4"/>
    <w:rsid w:val="000F49B4"/>
    <w:rsid w:val="008D3C47"/>
    <w:rsid w:val="00944574"/>
    <w:rsid w:val="00A75679"/>
    <w:rsid w:val="00FD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5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56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5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56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A4F0-C253-4AC6-B5BB-F09D1F7B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2</cp:revision>
  <dcterms:created xsi:type="dcterms:W3CDTF">2013-04-16T23:37:00Z</dcterms:created>
  <dcterms:modified xsi:type="dcterms:W3CDTF">2013-04-17T00:01:00Z</dcterms:modified>
</cp:coreProperties>
</file>