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0B6" w:rsidRDefault="003720B6" w:rsidP="003720B6">
      <w:pPr>
        <w:pStyle w:val="ConsPlusNormal"/>
        <w:jc w:val="right"/>
        <w:outlineLvl w:val="0"/>
      </w:pPr>
      <w:r>
        <w:t>Утверждены</w:t>
      </w:r>
    </w:p>
    <w:p w:rsidR="003720B6" w:rsidRDefault="003720B6" w:rsidP="003720B6">
      <w:pPr>
        <w:pStyle w:val="ConsPlusNormal"/>
        <w:jc w:val="right"/>
      </w:pPr>
      <w:r>
        <w:t>Постановлением Правительства</w:t>
      </w:r>
    </w:p>
    <w:p w:rsidR="003720B6" w:rsidRDefault="003720B6" w:rsidP="003720B6">
      <w:pPr>
        <w:pStyle w:val="ConsPlusNormal"/>
        <w:jc w:val="right"/>
      </w:pPr>
      <w:r>
        <w:t>Российской Федерации</w:t>
      </w:r>
    </w:p>
    <w:p w:rsidR="003720B6" w:rsidRDefault="003720B6" w:rsidP="003720B6">
      <w:pPr>
        <w:pStyle w:val="ConsPlusNormal"/>
        <w:jc w:val="right"/>
      </w:pPr>
      <w:r>
        <w:t>от 16 июля 2009 г. N 584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jc w:val="center"/>
        <w:rPr>
          <w:b/>
          <w:bCs/>
        </w:rPr>
      </w:pPr>
      <w:bookmarkStart w:id="0" w:name="Par39"/>
      <w:bookmarkEnd w:id="0"/>
      <w:r>
        <w:rPr>
          <w:b/>
          <w:bCs/>
        </w:rPr>
        <w:t>ПРАВИЛА</w:t>
      </w:r>
    </w:p>
    <w:p w:rsidR="003720B6" w:rsidRDefault="003720B6" w:rsidP="003720B6">
      <w:pPr>
        <w:pStyle w:val="ConsPlusNormal"/>
        <w:jc w:val="center"/>
        <w:rPr>
          <w:b/>
          <w:bCs/>
        </w:rPr>
      </w:pPr>
      <w:r>
        <w:rPr>
          <w:b/>
          <w:bCs/>
        </w:rPr>
        <w:t>ПРЕДСТАВЛЕНИЯ УВЕДОМЛЕНИЙ О НАЧАЛЕ ОСУЩЕСТВЛЕНИЯ</w:t>
      </w:r>
    </w:p>
    <w:p w:rsidR="003720B6" w:rsidRDefault="003720B6" w:rsidP="003720B6">
      <w:pPr>
        <w:pStyle w:val="ConsPlusNormal"/>
        <w:jc w:val="center"/>
        <w:rPr>
          <w:b/>
          <w:bCs/>
        </w:rPr>
      </w:pPr>
      <w:r>
        <w:rPr>
          <w:b/>
          <w:bCs/>
        </w:rPr>
        <w:t>ОТДЕЛЬНЫХ ВИДОВ ПРЕДПРИНИМАТЕЛЬСКОЙ ДЕЯТЕЛЬНОСТИ И УЧЕТА</w:t>
      </w:r>
    </w:p>
    <w:p w:rsidR="003720B6" w:rsidRDefault="003720B6" w:rsidP="003720B6">
      <w:pPr>
        <w:pStyle w:val="ConsPlusNormal"/>
        <w:jc w:val="center"/>
        <w:rPr>
          <w:b/>
          <w:bCs/>
        </w:rPr>
      </w:pPr>
      <w:r>
        <w:rPr>
          <w:b/>
          <w:bCs/>
        </w:rPr>
        <w:t>УКАЗАННЫХ УВЕДОМЛЕНИЙ</w:t>
      </w:r>
    </w:p>
    <w:p w:rsidR="003720B6" w:rsidRDefault="003720B6" w:rsidP="003720B6">
      <w:pPr>
        <w:pStyle w:val="ConsPlusNormal"/>
        <w:jc w:val="center"/>
      </w:pPr>
    </w:p>
    <w:p w:rsidR="003720B6" w:rsidRDefault="003720B6" w:rsidP="003720B6">
      <w:pPr>
        <w:pStyle w:val="ConsPlusNormal"/>
        <w:jc w:val="center"/>
      </w:pPr>
      <w:proofErr w:type="gramStart"/>
      <w:r>
        <w:t xml:space="preserve">(в ред. Постановлений Правительства РФ от 14.04.2010 </w:t>
      </w:r>
      <w:hyperlink r:id="rId5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245</w:t>
        </w:r>
      </w:hyperlink>
      <w:r>
        <w:t>,</w:t>
      </w:r>
      <w:proofErr w:type="gramEnd"/>
    </w:p>
    <w:p w:rsidR="003720B6" w:rsidRDefault="003720B6" w:rsidP="003720B6">
      <w:pPr>
        <w:pStyle w:val="ConsPlusNormal"/>
        <w:jc w:val="center"/>
      </w:pPr>
      <w:r>
        <w:t xml:space="preserve">от 23.10.2010 </w:t>
      </w:r>
      <w:hyperlink r:id="rId6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854</w:t>
        </w:r>
      </w:hyperlink>
      <w:r>
        <w:t xml:space="preserve">, от 26.12.2011 </w:t>
      </w:r>
      <w:hyperlink r:id="rId7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N 1132</w:t>
        </w:r>
      </w:hyperlink>
      <w:r>
        <w:t>,</w:t>
      </w:r>
    </w:p>
    <w:p w:rsidR="003720B6" w:rsidRDefault="003720B6" w:rsidP="003720B6">
      <w:pPr>
        <w:pStyle w:val="ConsPlusNormal"/>
        <w:jc w:val="center"/>
      </w:pPr>
      <w:r>
        <w:t xml:space="preserve">от 04.09.2012 </w:t>
      </w:r>
      <w:hyperlink r:id="rId8" w:tooltip="Постановление Правительства РФ от 04.09.2012 N 882 (ред. от 05.06.2013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<w:r>
          <w:rPr>
            <w:color w:val="0000FF"/>
          </w:rPr>
          <w:t>N 882</w:t>
        </w:r>
      </w:hyperlink>
      <w:r>
        <w:t xml:space="preserve">, от 25.01.2013 </w:t>
      </w:r>
      <w:hyperlink r:id="rId9" w:tooltip="Постановление Правительства РФ от 25.01.2013 N 4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42</w:t>
        </w:r>
      </w:hyperlink>
      <w:r>
        <w:t>,</w:t>
      </w:r>
    </w:p>
    <w:p w:rsidR="003720B6" w:rsidRDefault="003720B6" w:rsidP="003720B6">
      <w:pPr>
        <w:pStyle w:val="ConsPlusNormal"/>
        <w:jc w:val="center"/>
      </w:pPr>
      <w:r>
        <w:t xml:space="preserve">от 16.02.2013 </w:t>
      </w:r>
      <w:hyperlink r:id="rId10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122</w:t>
        </w:r>
      </w:hyperlink>
      <w:r>
        <w:t>)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jc w:val="center"/>
        <w:outlineLvl w:val="1"/>
      </w:pPr>
      <w:r>
        <w:t>I. Общие положения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ind w:firstLine="540"/>
        <w:jc w:val="both"/>
      </w:pPr>
      <w:r>
        <w:t>1. Настоящие Правила устанавливают порядок представления юридическими лицами, индивидуальными предпринимателями, осуществляющими отдельные виды предпринимательской деятельности, в уполномоченные федеральные органы исполнительной власти (их территориальные органы) уведомлений о начале своей деятельности (далее - уведомление), а также порядок учета указанными органами поступивших уведомлений.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2. Уведомление представляется юридическим лицом или индивидуальным предпринимателем, предполагающим выполнять работы (оказывать услуги) (далее - заявитель) в соответствии с перечнем работ и услуг в составе отдельных видов предпринимательской деятельности согласно </w:t>
      </w:r>
      <w:hyperlink w:anchor="Par126" w:tooltip="Ссылка на текущий документ" w:history="1">
        <w:r>
          <w:rPr>
            <w:color w:val="0000FF"/>
          </w:rPr>
          <w:t>приложению N 1</w:t>
        </w:r>
      </w:hyperlink>
      <w:r>
        <w:t xml:space="preserve"> (далее - перечень работ и услуг).</w:t>
      </w:r>
    </w:p>
    <w:p w:rsidR="003720B6" w:rsidRDefault="003720B6" w:rsidP="003720B6">
      <w:pPr>
        <w:pStyle w:val="ConsPlusNormal"/>
        <w:ind w:firstLine="540"/>
        <w:jc w:val="both"/>
      </w:pPr>
      <w:bookmarkStart w:id="1" w:name="Par54"/>
      <w:bookmarkEnd w:id="1"/>
      <w:r>
        <w:t xml:space="preserve">3. Заявитель, предполагающий выполнение работ (оказание услуг), указанных в </w:t>
      </w:r>
      <w:hyperlink w:anchor="Par145" w:tooltip="Ссылка на текущий документ" w:history="1">
        <w:r>
          <w:rPr>
            <w:color w:val="0000FF"/>
          </w:rPr>
          <w:t>пунктах 1</w:t>
        </w:r>
      </w:hyperlink>
      <w:r>
        <w:t xml:space="preserve"> - </w:t>
      </w:r>
      <w:hyperlink w:anchor="Par208" w:tooltip="Ссылка на текущий документ" w:history="1">
        <w:r>
          <w:rPr>
            <w:color w:val="0000FF"/>
          </w:rPr>
          <w:t>18</w:t>
        </w:r>
      </w:hyperlink>
      <w:r>
        <w:t xml:space="preserve">, </w:t>
      </w:r>
      <w:hyperlink w:anchor="Par236" w:tooltip="Ссылка на текущий документ" w:history="1">
        <w:r>
          <w:rPr>
            <w:color w:val="0000FF"/>
          </w:rPr>
          <w:t>22</w:t>
        </w:r>
      </w:hyperlink>
      <w:r>
        <w:t xml:space="preserve"> - </w:t>
      </w:r>
      <w:hyperlink w:anchor="Par351" w:tooltip="Ссылка на текущий документ" w:history="1">
        <w:r>
          <w:rPr>
            <w:color w:val="0000FF"/>
          </w:rPr>
          <w:t>47</w:t>
        </w:r>
      </w:hyperlink>
      <w:r>
        <w:t xml:space="preserve">, </w:t>
      </w:r>
      <w:hyperlink w:anchor="Par399" w:tooltip="Ссылка на текущий документ" w:history="1">
        <w:r>
          <w:rPr>
            <w:color w:val="0000FF"/>
          </w:rPr>
          <w:t>56</w:t>
        </w:r>
      </w:hyperlink>
      <w:r>
        <w:t xml:space="preserve"> - </w:t>
      </w:r>
      <w:hyperlink w:anchor="Par426" w:tooltip="Ссылка на текущий документ" w:history="1">
        <w:r>
          <w:rPr>
            <w:color w:val="0000FF"/>
          </w:rPr>
          <w:t>64</w:t>
        </w:r>
      </w:hyperlink>
      <w:r>
        <w:t xml:space="preserve"> и </w:t>
      </w:r>
      <w:hyperlink w:anchor="Par463" w:tooltip="Ссылка на текущий документ" w:history="1">
        <w:r>
          <w:rPr>
            <w:color w:val="0000FF"/>
          </w:rPr>
          <w:t>69</w:t>
        </w:r>
      </w:hyperlink>
      <w:r>
        <w:t xml:space="preserve"> перечня работ и услуг, за исключением осуществления деятельности на территории, подлежащей обслуживанию Федеральным медико-биологическим агентством, представляет уведомление в Федеральную службу по надзору в сфере защиты прав потребителей и благополучия человека (ее территориальный орган).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14.04.2010 </w:t>
      </w:r>
      <w:hyperlink r:id="rId11" w:tooltip="Постановление Правительства РФ от 14.04.2010 N 245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245</w:t>
        </w:r>
      </w:hyperlink>
      <w:r>
        <w:t xml:space="preserve">, от 26.12.2011 </w:t>
      </w:r>
      <w:hyperlink r:id="rId12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N 1132</w:t>
        </w:r>
      </w:hyperlink>
      <w:r>
        <w:t xml:space="preserve">, от 25.01.2013 </w:t>
      </w:r>
      <w:hyperlink r:id="rId13" w:tooltip="Постановление Правительства РФ от 25.01.2013 N 4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N 42</w:t>
        </w:r>
      </w:hyperlink>
      <w:r>
        <w:t>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4. Заявитель, предполагающий выполнение работ (оказание услуг), указанных в </w:t>
      </w:r>
      <w:hyperlink w:anchor="Par54" w:tooltip="Ссылка на текущий документ" w:history="1">
        <w:r>
          <w:rPr>
            <w:color w:val="0000FF"/>
          </w:rPr>
          <w:t>пункте 3</w:t>
        </w:r>
      </w:hyperlink>
      <w:r>
        <w:t xml:space="preserve"> настоящих Правил, на территории, подлежащей обслуживанию Федеральным медико-биологическим агентством, представляет уведомление в это Агентство (его территориальный орган).</w:t>
      </w:r>
    </w:p>
    <w:p w:rsidR="003720B6" w:rsidRDefault="003720B6" w:rsidP="003720B6">
      <w:pPr>
        <w:pStyle w:val="ConsPlusNormal"/>
        <w:ind w:firstLine="540"/>
        <w:jc w:val="both"/>
      </w:pPr>
      <w:bookmarkStart w:id="2" w:name="Par58"/>
      <w:bookmarkEnd w:id="2"/>
      <w:r>
        <w:t xml:space="preserve">5. Заявитель, предполагающий выполнение работ (оказание услуг), указанных в </w:t>
      </w:r>
      <w:hyperlink w:anchor="Par217" w:tooltip="Ссылка на текущий документ" w:history="1">
        <w:r>
          <w:rPr>
            <w:color w:val="0000FF"/>
          </w:rPr>
          <w:t>пунктах 19</w:t>
        </w:r>
      </w:hyperlink>
      <w:r>
        <w:t xml:space="preserve"> - </w:t>
      </w:r>
      <w:hyperlink w:anchor="Par231" w:tooltip="Ссылка на текущий документ" w:history="1">
        <w:r>
          <w:rPr>
            <w:color w:val="0000FF"/>
          </w:rPr>
          <w:t>21</w:t>
        </w:r>
      </w:hyperlink>
      <w:r>
        <w:t xml:space="preserve">, </w:t>
      </w:r>
      <w:hyperlink w:anchor="Par463" w:tooltip="Ссылка на текущий документ" w:history="1">
        <w:r>
          <w:rPr>
            <w:color w:val="0000FF"/>
          </w:rPr>
          <w:t>69</w:t>
        </w:r>
      </w:hyperlink>
      <w:r>
        <w:t xml:space="preserve"> - </w:t>
      </w:r>
      <w:hyperlink w:anchor="Par490" w:tooltip="Ссылка на текущий документ" w:history="1">
        <w:r>
          <w:rPr>
            <w:color w:val="0000FF"/>
          </w:rPr>
          <w:t>73</w:t>
        </w:r>
      </w:hyperlink>
      <w:r>
        <w:t xml:space="preserve"> перечня работ и услуг, представляет уведомление в Федеральную службу по надзору в сфере транспорта (ее территориальный орган).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tooltip="Постановление Правительства РФ от 16.02.2013 N 122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16.02.2013 N 122)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5(1). Заявитель, предполагающий выполнение работ (оказание услуг), указанных в </w:t>
      </w:r>
      <w:hyperlink w:anchor="Par357" w:tooltip="Ссылка на текущий документ" w:history="1">
        <w:r>
          <w:rPr>
            <w:color w:val="0000FF"/>
          </w:rPr>
          <w:t>пунктах 48</w:t>
        </w:r>
      </w:hyperlink>
      <w:r>
        <w:t xml:space="preserve"> - </w:t>
      </w:r>
      <w:hyperlink w:anchor="Par372" w:tooltip="Ссылка на текущий документ" w:history="1">
        <w:r>
          <w:rPr>
            <w:color w:val="0000FF"/>
          </w:rPr>
          <w:t>53</w:t>
        </w:r>
      </w:hyperlink>
      <w:r>
        <w:t xml:space="preserve"> перечня работ и услуг, представляет уведомление в Федеральную службу по труду и занятости (ее территориальный орган).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5(1) введен </w:t>
      </w:r>
      <w:hyperlink r:id="rId15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5(2). Заявитель, предполагающий выполнение работ (оказание услуг), указанных в </w:t>
      </w:r>
      <w:hyperlink w:anchor="Par378" w:tooltip="Ссылка на текущий документ" w:history="1">
        <w:r>
          <w:rPr>
            <w:color w:val="0000FF"/>
          </w:rPr>
          <w:t>пункте 54</w:t>
        </w:r>
      </w:hyperlink>
      <w:r>
        <w:t xml:space="preserve"> перечня работ и услуг, представляет уведомление в Министерство Российской Федерации по делам гражданской обороны, чрезвычайным ситуациям и ликвидации последствий стихийных бедствий (его территориальный орган).</w:t>
      </w:r>
    </w:p>
    <w:p w:rsidR="003720B6" w:rsidRDefault="003720B6" w:rsidP="003720B6">
      <w:pPr>
        <w:pStyle w:val="ConsPlusNormal"/>
        <w:jc w:val="both"/>
      </w:pPr>
      <w:r>
        <w:t xml:space="preserve">(п. 5(2) </w:t>
      </w:r>
      <w:proofErr w:type="gramStart"/>
      <w:r>
        <w:t>введен</w:t>
      </w:r>
      <w:proofErr w:type="gramEnd"/>
      <w:r>
        <w:t xml:space="preserve"> </w:t>
      </w:r>
      <w:hyperlink r:id="rId16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5(3). Заявитель, предполагающий выполнение работ (оказание услуг), указанных в </w:t>
      </w:r>
      <w:hyperlink w:anchor="Par390" w:tooltip="Ссылка на текущий документ" w:history="1">
        <w:r>
          <w:rPr>
            <w:color w:val="0000FF"/>
          </w:rPr>
          <w:t>пунктах 55</w:t>
        </w:r>
      </w:hyperlink>
      <w:r>
        <w:t xml:space="preserve"> и </w:t>
      </w:r>
      <w:hyperlink w:anchor="Par440" w:tooltip="Ссылка на текущий документ" w:history="1">
        <w:r>
          <w:rPr>
            <w:color w:val="0000FF"/>
          </w:rPr>
          <w:t>66</w:t>
        </w:r>
      </w:hyperlink>
      <w:r>
        <w:t xml:space="preserve"> перечня работ и услуг, представляет уведомление в Федеральное агентство по техническому регулированию и метрологии (его территориальный орган).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5(3) введен </w:t>
      </w:r>
      <w:hyperlink r:id="rId17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5(4). Заявитель, предполагающий выполнение работ (оказание услуг), указанных в </w:t>
      </w:r>
      <w:hyperlink w:anchor="Par433" w:tooltip="Ссылка на текущий документ" w:history="1">
        <w:r>
          <w:rPr>
            <w:color w:val="0000FF"/>
          </w:rPr>
          <w:t>пункте 65</w:t>
        </w:r>
      </w:hyperlink>
      <w:r>
        <w:t xml:space="preserve"> перечня работ и услуг, представляет уведомление в Федеральную службу по труду и занятости.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5(4) введен </w:t>
      </w:r>
      <w:hyperlink r:id="rId18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1132, в ред. </w:t>
      </w:r>
      <w:hyperlink r:id="rId19" w:tooltip="Постановление Правительства РФ от 04.09.2012 N 882 (ред. от 05.06.2013) &quot;О внесении изменений в некоторые акты Правительства Российской Федерации по вопросам деятельности Министерства здравоохранения Российской Федерации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04.09.2012 N 882)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5(5). Заявитель, предполагающий выполнение работ (оказание услуг), указанных в </w:t>
      </w:r>
      <w:hyperlink w:anchor="Par448" w:tooltip="Ссылка на текущий документ" w:history="1">
        <w:r>
          <w:rPr>
            <w:color w:val="0000FF"/>
          </w:rPr>
          <w:t>пунктах 67</w:t>
        </w:r>
      </w:hyperlink>
      <w:r>
        <w:t xml:space="preserve"> и </w:t>
      </w:r>
      <w:hyperlink w:anchor="Par456" w:tooltip="Ссылка на текущий документ" w:history="1">
        <w:r>
          <w:rPr>
            <w:color w:val="0000FF"/>
          </w:rPr>
          <w:t>68</w:t>
        </w:r>
      </w:hyperlink>
      <w:r>
        <w:t xml:space="preserve"> перечня работ и услуг, представляет уведомление в уполномоченные органы исполнительной власти субъектов Российской Федерации, осуществляющие государственный жилищный надзор.</w:t>
      </w:r>
    </w:p>
    <w:p w:rsidR="003720B6" w:rsidRDefault="003720B6" w:rsidP="003720B6">
      <w:pPr>
        <w:pStyle w:val="ConsPlusNormal"/>
        <w:jc w:val="both"/>
      </w:pPr>
      <w:r>
        <w:lastRenderedPageBreak/>
        <w:t>(</w:t>
      </w:r>
      <w:proofErr w:type="gramStart"/>
      <w:r>
        <w:t>п</w:t>
      </w:r>
      <w:proofErr w:type="gramEnd"/>
      <w:r>
        <w:t xml:space="preserve">. 5(5) введен </w:t>
      </w:r>
      <w:hyperlink r:id="rId20" w:tooltip="Постановление Правительства РФ от 26.12.2011 N 1132 (ред. от 12.04.2012) &quot;О внесении изменений в некоторые акты Правительства Российской Федерации по вопросам представления уведомлений о начале осуществления отдельных видов предпринимательской деятельности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26.12.2011 N 1132)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6. Уведомление составляется заявителем по форме согласно </w:t>
      </w:r>
      <w:hyperlink w:anchor="Par519" w:tooltip="Ссылка на текущий документ" w:history="1">
        <w:r>
          <w:rPr>
            <w:color w:val="0000FF"/>
          </w:rPr>
          <w:t>приложению N 2</w:t>
        </w:r>
      </w:hyperlink>
      <w:r>
        <w:t xml:space="preserve"> и представляется по месту предполагаемого фактического осуществления работ (оказания услуг) в соответствующий федеральный орган исполнительной власти (его территориальный орган), указанный в </w:t>
      </w:r>
      <w:hyperlink w:anchor="Par54" w:tooltip="Ссылка на текущий документ" w:history="1">
        <w:r>
          <w:rPr>
            <w:color w:val="0000FF"/>
          </w:rPr>
          <w:t>пунктах 3</w:t>
        </w:r>
      </w:hyperlink>
      <w:r>
        <w:t xml:space="preserve"> - </w:t>
      </w:r>
      <w:hyperlink w:anchor="Par58" w:tooltip="Ссылка на текущий документ" w:history="1">
        <w:r>
          <w:rPr>
            <w:color w:val="0000FF"/>
          </w:rPr>
          <w:t>5</w:t>
        </w:r>
      </w:hyperlink>
      <w:r>
        <w:t xml:space="preserve"> настоящих Правил (далее - уполномоченный орган), до начала фактического выполнения работ (оказания услуг).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jc w:val="center"/>
        <w:outlineLvl w:val="1"/>
      </w:pPr>
      <w:r>
        <w:t>II. Порядок представления уведомлений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ind w:firstLine="540"/>
        <w:jc w:val="both"/>
      </w:pPr>
      <w:r>
        <w:t xml:space="preserve">7. Заявитель представляет уведомление в 2 экземплярах в уполномоченный орган непосредственно или направляет его заказным почтовым отправлением с описью вложения с уведомлением о вручении либо в виде электронного документа, подписанного электронной цифровой </w:t>
      </w:r>
      <w:hyperlink r:id="rId21" w:tooltip="Федеральный закон от 06.04.2011 N 63-ФЗ (ред. от 05.04.2013) &quot;Об электронной подписи&quot;{КонсультантПлюс}" w:history="1">
        <w:r>
          <w:rPr>
            <w:color w:val="0000FF"/>
          </w:rPr>
          <w:t>подписью</w:t>
        </w:r>
      </w:hyperlink>
      <w:r>
        <w:t xml:space="preserve"> заявителя.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3720B6" w:rsidRDefault="003720B6" w:rsidP="003720B6">
      <w:pPr>
        <w:pStyle w:val="ConsPlusNormal"/>
        <w:ind w:firstLine="540"/>
        <w:jc w:val="both"/>
      </w:pPr>
      <w:r>
        <w:t>В случае представления уведомления непосредственно в уполномоченный орган днем его подачи считается день регистрации уведомления в уполномоченном органе. При направлении уведомления по почте днем его подачи считается день отправки почтового отправления. При направлении уведомления в виде электронного документа днем его подачи считается день регистрации этого документа в системе электронного документооборота уполномоченного органа.</w:t>
      </w:r>
    </w:p>
    <w:p w:rsidR="003720B6" w:rsidRDefault="003720B6" w:rsidP="003720B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8. Утратил силу с 1 января 2011 года. - </w:t>
      </w:r>
      <w:hyperlink r:id="rId24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Постановление</w:t>
        </w:r>
      </w:hyperlink>
      <w:r>
        <w:t xml:space="preserve"> Правительства РФ от 23.10.2010 N 854.</w:t>
      </w:r>
    </w:p>
    <w:p w:rsidR="003720B6" w:rsidRDefault="003720B6" w:rsidP="003720B6">
      <w:pPr>
        <w:pStyle w:val="ConsPlusNormal"/>
        <w:ind w:firstLine="540"/>
        <w:jc w:val="both"/>
      </w:pPr>
      <w:r>
        <w:t>9. Должностное лицо уполномоченного органа, ответственное за учет поступивших уведомлений, в день получения уведомления регистрирует его и проставляет на обоих экземплярах уведомления отметку с указанием даты его получения и регистрационного номера.</w:t>
      </w:r>
    </w:p>
    <w:p w:rsidR="003720B6" w:rsidRDefault="003720B6" w:rsidP="003720B6">
      <w:pPr>
        <w:pStyle w:val="ConsPlusNormal"/>
        <w:ind w:firstLine="540"/>
        <w:jc w:val="both"/>
      </w:pPr>
      <w:r>
        <w:t>Один экземпляр уведомления остается в уполномоченном органе, а второй вручается (направляется) в день регистрации заявителю.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В случае подачи уведомления в виде электронного документа должностное лицо уполномоченного органа, ответственное за учет поступивших уведомлений, в день его регистрации обязано направить заявителю подтверждение о получении уведомления в виде электронного документа, подписанного электронной цифровой </w:t>
      </w:r>
      <w:hyperlink r:id="rId25" w:tooltip="Федеральный закон от 06.04.2011 N 63-ФЗ (ред. от 05.04.2013) &quot;Об электронной подписи&quot;{КонсультантПлюс}" w:history="1">
        <w:r>
          <w:rPr>
            <w:color w:val="0000FF"/>
          </w:rPr>
          <w:t>подписью</w:t>
        </w:r>
      </w:hyperlink>
      <w:r>
        <w:t xml:space="preserve"> уполномоченного органа.</w:t>
      </w:r>
    </w:p>
    <w:p w:rsidR="003720B6" w:rsidRDefault="003720B6" w:rsidP="003720B6">
      <w:pPr>
        <w:pStyle w:val="ConsPlusNormal"/>
        <w:jc w:val="both"/>
      </w:pPr>
      <w:r>
        <w:t xml:space="preserve">(абзац введен </w:t>
      </w:r>
      <w:hyperlink r:id="rId26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Постановлением</w:t>
        </w:r>
      </w:hyperlink>
      <w:r>
        <w:t xml:space="preserve"> Правительства РФ от 23.10.2010 N 854)</w:t>
      </w:r>
    </w:p>
    <w:p w:rsidR="003720B6" w:rsidRDefault="003720B6" w:rsidP="003720B6">
      <w:pPr>
        <w:pStyle w:val="ConsPlusNormal"/>
        <w:ind w:firstLine="540"/>
        <w:jc w:val="both"/>
      </w:pPr>
      <w:bookmarkStart w:id="3" w:name="Par88"/>
      <w:bookmarkEnd w:id="3"/>
      <w:r>
        <w:t xml:space="preserve">10. В соответствии с </w:t>
      </w:r>
      <w:hyperlink r:id="rId27" w:tooltip="Федеральный закон от 26.12.2008 N 294-ФЗ (ред. от 12.11.201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>
          <w:rPr>
            <w:color w:val="0000FF"/>
          </w:rPr>
          <w:t>частью 6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юридическое лицо или индивидуальный предприниматель обязаны сообщить в уполномоченный орган, зарегистрировавший уведомление, сведения о </w:t>
      </w:r>
      <w:bookmarkStart w:id="4" w:name="_GoBack"/>
      <w:bookmarkEnd w:id="4"/>
      <w:r>
        <w:t>следующих изменениях:</w:t>
      </w:r>
    </w:p>
    <w:p w:rsidR="003720B6" w:rsidRDefault="003720B6" w:rsidP="003720B6">
      <w:pPr>
        <w:pStyle w:val="ConsPlusNormal"/>
        <w:jc w:val="both"/>
      </w:pPr>
      <w:r>
        <w:t xml:space="preserve">(в ред. </w:t>
      </w:r>
      <w:hyperlink r:id="rId28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3720B6" w:rsidRDefault="003720B6" w:rsidP="003720B6">
      <w:pPr>
        <w:pStyle w:val="ConsPlusNormal"/>
        <w:ind w:firstLine="540"/>
        <w:jc w:val="both"/>
      </w:pPr>
      <w:r>
        <w:t>а) изменение места нахождения юридического лица и (или) места фактического осуществления деятельности;</w:t>
      </w:r>
    </w:p>
    <w:p w:rsidR="003720B6" w:rsidRDefault="003720B6" w:rsidP="003720B6">
      <w:pPr>
        <w:pStyle w:val="ConsPlusNormal"/>
        <w:ind w:firstLine="540"/>
        <w:jc w:val="both"/>
      </w:pPr>
      <w:r>
        <w:t>б) изменение места жительства индивидуального предпринимателя и (или) места фактического осуществления деятельности;</w:t>
      </w:r>
    </w:p>
    <w:p w:rsidR="003720B6" w:rsidRDefault="003720B6" w:rsidP="003720B6">
      <w:pPr>
        <w:pStyle w:val="ConsPlusNormal"/>
        <w:ind w:firstLine="540"/>
        <w:jc w:val="both"/>
      </w:pPr>
      <w:r>
        <w:t>в) реорганизация юридического лица.</w:t>
      </w:r>
    </w:p>
    <w:p w:rsidR="003720B6" w:rsidRDefault="003720B6" w:rsidP="003720B6">
      <w:pPr>
        <w:pStyle w:val="ConsPlusNormal"/>
        <w:ind w:firstLine="540"/>
        <w:jc w:val="both"/>
      </w:pPr>
      <w:bookmarkStart w:id="5" w:name="Par94"/>
      <w:bookmarkEnd w:id="5"/>
      <w:r>
        <w:t xml:space="preserve">11. </w:t>
      </w:r>
      <w:proofErr w:type="gramStart"/>
      <w:r>
        <w:t xml:space="preserve">В соответствии с </w:t>
      </w:r>
      <w:hyperlink r:id="rId29" w:tooltip="Федеральный закон от 26.12.2008 N 294-ФЗ (ред. от 12.11.2012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>
          <w:rPr>
            <w:color w:val="0000FF"/>
          </w:rPr>
          <w:t>частью 7 статьи 8</w:t>
        </w:r>
      </w:hyperlink>
      <w: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сведения об указанных в </w:t>
      </w:r>
      <w:hyperlink w:anchor="Par88" w:tooltip="Ссылка на текущий документ" w:history="1">
        <w:r>
          <w:rPr>
            <w:color w:val="0000FF"/>
          </w:rPr>
          <w:t>пункте 10</w:t>
        </w:r>
      </w:hyperlink>
      <w:r>
        <w:t xml:space="preserve"> настоящих Правил изменениях представляются в уполномоченный орган в течение 10 дней со дня внесения соответствующих изменений посредством представления (направления) в уполномоченный орган заявления в произвольной форме с приложением копий</w:t>
      </w:r>
      <w:proofErr w:type="gramEnd"/>
      <w:r>
        <w:t xml:space="preserve"> документов, подтверждающих факт внесения соответствующих изменений, или в виде электронного документа, подписанного электронной цифровой </w:t>
      </w:r>
      <w:hyperlink r:id="rId30" w:tooltip="Федеральный закон от 06.04.2011 N 63-ФЗ (ред. от 05.04.2013) &quot;Об электронной подписи&quot;{КонсультантПлюс}" w:history="1">
        <w:r>
          <w:rPr>
            <w:color w:val="0000FF"/>
          </w:rPr>
          <w:t>подписью</w:t>
        </w:r>
      </w:hyperlink>
      <w:r>
        <w:t xml:space="preserve"> заявителя.</w:t>
      </w:r>
    </w:p>
    <w:p w:rsidR="003720B6" w:rsidRDefault="003720B6" w:rsidP="003720B6">
      <w:pPr>
        <w:pStyle w:val="ConsPlusNormal"/>
        <w:jc w:val="both"/>
      </w:pPr>
      <w:r>
        <w:t xml:space="preserve">(в ред. </w:t>
      </w:r>
      <w:hyperlink r:id="rId31" w:tooltip="Постановление Правительства РФ от 23.10.2010 N 854 &quot;О внесении изменений в Правила представления уведомлений о начале осуществления отдельных видов предпринимательской деятельности и учета указанных уведомлений&quot;{КонсультантПлюс}" w:history="1">
        <w:r>
          <w:rPr>
            <w:color w:val="0000FF"/>
          </w:rPr>
          <w:t>Постановления</w:t>
        </w:r>
      </w:hyperlink>
      <w:r>
        <w:t xml:space="preserve"> Правительства РФ от 23.10.2010 N 854)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jc w:val="center"/>
        <w:outlineLvl w:val="1"/>
      </w:pPr>
      <w:r>
        <w:t>III. Порядок учета уведомлений</w:t>
      </w:r>
    </w:p>
    <w:p w:rsidR="003720B6" w:rsidRDefault="003720B6" w:rsidP="003720B6">
      <w:pPr>
        <w:pStyle w:val="ConsPlusNormal"/>
        <w:ind w:firstLine="540"/>
        <w:jc w:val="both"/>
      </w:pPr>
    </w:p>
    <w:p w:rsidR="003720B6" w:rsidRDefault="003720B6" w:rsidP="003720B6">
      <w:pPr>
        <w:pStyle w:val="ConsPlusNormal"/>
        <w:ind w:firstLine="540"/>
        <w:jc w:val="both"/>
      </w:pPr>
      <w:r>
        <w:t>12. Уполномоченный орган осуществляет учет уведомлений путем внесения следующих сведений в реестр уведомлений (далее - реестр):</w:t>
      </w:r>
    </w:p>
    <w:p w:rsidR="003720B6" w:rsidRDefault="003720B6" w:rsidP="003720B6">
      <w:pPr>
        <w:pStyle w:val="ConsPlusNormal"/>
        <w:ind w:firstLine="540"/>
        <w:jc w:val="both"/>
      </w:pPr>
      <w:proofErr w:type="gramStart"/>
      <w:r>
        <w:t>а) полное и сокращенное, в том числе фирменное (при наличии), наименование юридического лица, его организационно-правовая форма, фамилия, имя, отчество индивидуального предпринимателя;</w:t>
      </w:r>
      <w:proofErr w:type="gramEnd"/>
    </w:p>
    <w:p w:rsidR="003720B6" w:rsidRDefault="003720B6" w:rsidP="003720B6">
      <w:pPr>
        <w:pStyle w:val="ConsPlusNormal"/>
        <w:ind w:firstLine="540"/>
        <w:jc w:val="both"/>
      </w:pPr>
      <w:r>
        <w:t xml:space="preserve">б) почтовые адреса места нахождения юридического лица, в том числе его филиалов и представительств, мест фактического осуществления заявленного вида (видов) деятельности, мест фактического осуществления заявленного вида (видов) деятельности индивидуального </w:t>
      </w:r>
      <w:r>
        <w:lastRenderedPageBreak/>
        <w:t>предпринимателя;</w:t>
      </w:r>
    </w:p>
    <w:p w:rsidR="003720B6" w:rsidRDefault="003720B6" w:rsidP="003720B6">
      <w:pPr>
        <w:pStyle w:val="ConsPlusNormal"/>
        <w:ind w:firstLine="540"/>
        <w:jc w:val="both"/>
      </w:pPr>
      <w:r>
        <w:t>в) основной государственный регистрационный номер юридического лица или основной государственный регистрационный номер записи о государственной регистрации индивидуального предпринимателя;</w:t>
      </w:r>
    </w:p>
    <w:p w:rsidR="003720B6" w:rsidRDefault="003720B6" w:rsidP="003720B6">
      <w:pPr>
        <w:pStyle w:val="ConsPlusNormal"/>
        <w:ind w:firstLine="540"/>
        <w:jc w:val="both"/>
      </w:pPr>
      <w:r>
        <w:t>г) идентификационный номер налогоплательщика, дата постановки юридического лица или индивидуального предпринимателя на учет в налоговом органе;</w:t>
      </w:r>
    </w:p>
    <w:p w:rsidR="003720B6" w:rsidRDefault="003720B6" w:rsidP="003720B6">
      <w:pPr>
        <w:pStyle w:val="ConsPlusNormal"/>
        <w:ind w:firstLine="540"/>
        <w:jc w:val="both"/>
      </w:pPr>
      <w:r>
        <w:t>д) вид деятельности, виды работ (услуг), выполняемых в составе деятельности, о начале которой сообщается в уведомлении;</w:t>
      </w:r>
    </w:p>
    <w:p w:rsidR="003720B6" w:rsidRDefault="003720B6" w:rsidP="003720B6">
      <w:pPr>
        <w:pStyle w:val="ConsPlusNormal"/>
        <w:ind w:firstLine="540"/>
        <w:jc w:val="both"/>
      </w:pPr>
      <w:r>
        <w:t>е) дата поступления уведомления и его регистрационный номер.</w:t>
      </w:r>
    </w:p>
    <w:p w:rsidR="003720B6" w:rsidRDefault="003720B6" w:rsidP="003720B6">
      <w:pPr>
        <w:pStyle w:val="ConsPlusNormal"/>
        <w:ind w:firstLine="540"/>
        <w:jc w:val="both"/>
      </w:pPr>
      <w:r>
        <w:t>13. Должностное лицо уполномоченного органа, ответственное за учет поступивших уведомлений, вносит сведения в реестр в день получения уведомления.</w:t>
      </w:r>
    </w:p>
    <w:p w:rsidR="003720B6" w:rsidRDefault="003720B6" w:rsidP="003720B6">
      <w:pPr>
        <w:pStyle w:val="ConsPlusNormal"/>
        <w:ind w:firstLine="540"/>
        <w:jc w:val="both"/>
      </w:pPr>
      <w:r>
        <w:t xml:space="preserve">Изменения, предусмотренные </w:t>
      </w:r>
      <w:hyperlink w:anchor="Par94" w:tooltip="Ссылка на текущий документ" w:history="1">
        <w:r>
          <w:rPr>
            <w:color w:val="0000FF"/>
          </w:rPr>
          <w:t>пунктом 11</w:t>
        </w:r>
      </w:hyperlink>
      <w:r>
        <w:t xml:space="preserve"> настоящих Правил, вносятся в реестр в течение 5 рабочих дней со дня поступления соответствующих документов в уполномоченный орган.</w:t>
      </w:r>
    </w:p>
    <w:p w:rsidR="003720B6" w:rsidRDefault="003720B6" w:rsidP="003720B6">
      <w:pPr>
        <w:pStyle w:val="ConsPlusNormal"/>
        <w:ind w:firstLine="540"/>
        <w:jc w:val="both"/>
      </w:pPr>
      <w:r>
        <w:t>14. Реестр ведется на бумажном и электронном носителях.</w:t>
      </w:r>
    </w:p>
    <w:p w:rsidR="003720B6" w:rsidRDefault="003720B6" w:rsidP="003720B6">
      <w:pPr>
        <w:pStyle w:val="ConsPlusNormal"/>
        <w:ind w:firstLine="540"/>
        <w:jc w:val="both"/>
      </w:pPr>
      <w:r>
        <w:t>15. Сведения, содержащиеся в реестре, являются открытыми и общедоступными.</w:t>
      </w:r>
    </w:p>
    <w:p w:rsidR="003720B6" w:rsidRDefault="003720B6" w:rsidP="003720B6">
      <w:pPr>
        <w:pStyle w:val="ConsPlusNormal"/>
        <w:ind w:firstLine="540"/>
        <w:jc w:val="both"/>
      </w:pPr>
      <w:r>
        <w:t>Уполномоченный орган размещает сведения, содержащиеся в реестре, на своем официальном сайте в сети Интернет в течение 10 дней со дня регистрации уведомления.</w:t>
      </w:r>
    </w:p>
    <w:p w:rsidR="003720B6" w:rsidRDefault="003720B6" w:rsidP="003720B6">
      <w:pPr>
        <w:pStyle w:val="ConsPlusNormal"/>
        <w:ind w:firstLine="540"/>
        <w:jc w:val="both"/>
      </w:pPr>
      <w:r>
        <w:t>16. Уполномоченный орган по письменному запросу органов государственной власти и органов местного самоуправления представляет бесплатно сведения, содержащиеся в реестре, в виде выписок или сообщает об отсутствии указанных сведений в день поступления соответствующего запроса.</w:t>
      </w:r>
    </w:p>
    <w:p w:rsidR="003720B6" w:rsidRDefault="003720B6" w:rsidP="003720B6">
      <w:pPr>
        <w:pStyle w:val="ConsPlusNormal"/>
        <w:ind w:firstLine="540"/>
        <w:jc w:val="both"/>
      </w:pPr>
      <w:r>
        <w:t>17. За регистрацию уведомлений, внесение записей в реестр и предоставление сведений, содержащихся в реестре, плата не взимается.</w:t>
      </w:r>
    </w:p>
    <w:p w:rsidR="0039165A" w:rsidRDefault="0039165A"/>
    <w:sectPr w:rsidR="003916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0B6"/>
    <w:rsid w:val="00162B94"/>
    <w:rsid w:val="001669A6"/>
    <w:rsid w:val="00184E0B"/>
    <w:rsid w:val="002745C4"/>
    <w:rsid w:val="002C314C"/>
    <w:rsid w:val="003720B6"/>
    <w:rsid w:val="0039165A"/>
    <w:rsid w:val="003B7B53"/>
    <w:rsid w:val="005E44C4"/>
    <w:rsid w:val="006112B2"/>
    <w:rsid w:val="00644F24"/>
    <w:rsid w:val="00811759"/>
    <w:rsid w:val="00826715"/>
    <w:rsid w:val="008445B3"/>
    <w:rsid w:val="008D4B22"/>
    <w:rsid w:val="009741C1"/>
    <w:rsid w:val="009F4FCF"/>
    <w:rsid w:val="00A4682A"/>
    <w:rsid w:val="00A53739"/>
    <w:rsid w:val="00AF4424"/>
    <w:rsid w:val="00E33AD1"/>
    <w:rsid w:val="00E53DD1"/>
    <w:rsid w:val="00EC1300"/>
    <w:rsid w:val="00FB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20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C9AA07F879B466E7BCA0070DC445DFBA087E27C8016FB1F2C93585BB5E2F464A890C54336D85B5VE66D" TargetMode="External"/><Relationship Id="rId13" Type="http://schemas.openxmlformats.org/officeDocument/2006/relationships/hyperlink" Target="consultantplus://offline/ref=6CC9AA07F879B466E7BCA0070DC445DFBA087820C2076FB1F2C93585BB5E2F464A890C54336D87B5VE67D" TargetMode="External"/><Relationship Id="rId18" Type="http://schemas.openxmlformats.org/officeDocument/2006/relationships/hyperlink" Target="consultantplus://offline/ref=6CC9AA07F879B466E7BCA0070DC445DFBA0E7126C90B6FB1F2C93585BB5E2F464A890C54336D87B7VE6AD" TargetMode="External"/><Relationship Id="rId26" Type="http://schemas.openxmlformats.org/officeDocument/2006/relationships/hyperlink" Target="consultantplus://offline/ref=6CC9AA07F879B466E7BCA0070DC445DFBA0C7F21CB0B6FB1F2C93585BB5E2F464A890C54336D87B4VE6ED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CC9AA07F879B466E7BCA0070DC445DFBA087D25C3066FB1F2C93585BBV56ED" TargetMode="External"/><Relationship Id="rId7" Type="http://schemas.openxmlformats.org/officeDocument/2006/relationships/hyperlink" Target="consultantplus://offline/ref=6CC9AA07F879B466E7BCA0070DC445DFBA0E7126C90B6FB1F2C93585BB5E2F464A890C54336D87B4VE66D" TargetMode="External"/><Relationship Id="rId12" Type="http://schemas.openxmlformats.org/officeDocument/2006/relationships/hyperlink" Target="consultantplus://offline/ref=6CC9AA07F879B466E7BCA0070DC445DFBA0E7126C90B6FB1F2C93585BB5E2F464A890C54336D87B4VE67D" TargetMode="External"/><Relationship Id="rId17" Type="http://schemas.openxmlformats.org/officeDocument/2006/relationships/hyperlink" Target="consultantplus://offline/ref=6CC9AA07F879B466E7BCA0070DC445DFBA0E7126C90B6FB1F2C93585BB5E2F464A890C54336D87B7VE6DD" TargetMode="External"/><Relationship Id="rId25" Type="http://schemas.openxmlformats.org/officeDocument/2006/relationships/hyperlink" Target="consultantplus://offline/ref=6CC9AA07F879B466E7BCA0070DC445DFBA087D25C3066FB1F2C93585BBV56ED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CC9AA07F879B466E7BCA0070DC445DFBA0E7126C90B6FB1F2C93585BB5E2F464A890C54336D87B7VE6CD" TargetMode="External"/><Relationship Id="rId20" Type="http://schemas.openxmlformats.org/officeDocument/2006/relationships/hyperlink" Target="consultantplus://offline/ref=6CC9AA07F879B466E7BCA0070DC445DFBA0E7126C90B6FB1F2C93585BB5E2F464A890C54336D87B7VE6BD" TargetMode="External"/><Relationship Id="rId29" Type="http://schemas.openxmlformats.org/officeDocument/2006/relationships/hyperlink" Target="consultantplus://offline/ref=6CC9AA07F879B466E7BCA0070DC445DFBA0F7E24CB056FB1F2C93585BB5E2F464A890C54336D87BCVE67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CC9AA07F879B466E7BCA0070DC445DFBA0C7F21CB0B6FB1F2C93585BB5E2F464A890C54336D87B5VE6BD" TargetMode="External"/><Relationship Id="rId11" Type="http://schemas.openxmlformats.org/officeDocument/2006/relationships/hyperlink" Target="consultantplus://offline/ref=6CC9AA07F879B466E7BCA0070DC445DFB2057C20C20832BBFA903987BC5170514DC00055336D87VB6CD" TargetMode="External"/><Relationship Id="rId24" Type="http://schemas.openxmlformats.org/officeDocument/2006/relationships/hyperlink" Target="consultantplus://offline/ref=6CC9AA07F879B466E7BCA0070DC445DFBA0C7F21CB0B6FB1F2C93585BB5E2F464A890C54336D87B5VE67D" TargetMode="External"/><Relationship Id="rId32" Type="http://schemas.openxmlformats.org/officeDocument/2006/relationships/fontTable" Target="fontTable.xml"/><Relationship Id="rId5" Type="http://schemas.openxmlformats.org/officeDocument/2006/relationships/hyperlink" Target="consultantplus://offline/ref=6CC9AA07F879B466E7BCA0070DC445DFB2057C20C20832BBFA903987BC5170514DC00055336D87VB60D" TargetMode="External"/><Relationship Id="rId15" Type="http://schemas.openxmlformats.org/officeDocument/2006/relationships/hyperlink" Target="consultantplus://offline/ref=6CC9AA07F879B466E7BCA0070DC445DFBA0E7126C90B6FB1F2C93585BB5E2F464A890C54336D87B7VE6ED" TargetMode="External"/><Relationship Id="rId23" Type="http://schemas.openxmlformats.org/officeDocument/2006/relationships/hyperlink" Target="consultantplus://offline/ref=6CC9AA07F879B466E7BCA0070DC445DFBA0C7F21CB0B6FB1F2C93585BB5E2F464A890C54336D87B5VE66D" TargetMode="External"/><Relationship Id="rId28" Type="http://schemas.openxmlformats.org/officeDocument/2006/relationships/hyperlink" Target="consultantplus://offline/ref=6CC9AA07F879B466E7BCA0070DC445DFBA0C7F21CB0B6FB1F2C93585BB5E2F464A890C54336D87B4VE6CD" TargetMode="External"/><Relationship Id="rId10" Type="http://schemas.openxmlformats.org/officeDocument/2006/relationships/hyperlink" Target="consultantplus://offline/ref=6CC9AA07F879B466E7BCA0070DC445DFBA087B20C80A6FB1F2C93585BB5E2F464A890C54336D87B5VE66D" TargetMode="External"/><Relationship Id="rId19" Type="http://schemas.openxmlformats.org/officeDocument/2006/relationships/hyperlink" Target="consultantplus://offline/ref=6CC9AA07F879B466E7BCA0070DC445DFBA087E27C8016FB1F2C93585BB5E2F464A890C54336D85B5VE66D" TargetMode="External"/><Relationship Id="rId31" Type="http://schemas.openxmlformats.org/officeDocument/2006/relationships/hyperlink" Target="consultantplus://offline/ref=6CC9AA07F879B466E7BCA0070DC445DFBA0C7F21CB0B6FB1F2C93585BB5E2F464A890C54336D87B4VE6D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C9AA07F879B466E7BCA0070DC445DFBA087820C2076FB1F2C93585BB5E2F464A890C54336D87B5VE66D" TargetMode="External"/><Relationship Id="rId14" Type="http://schemas.openxmlformats.org/officeDocument/2006/relationships/hyperlink" Target="consultantplus://offline/ref=6CC9AA07F879B466E7BCA0070DC445DFBA087B20C80A6FB1F2C93585BB5E2F464A890C54336D87B5VE67D" TargetMode="External"/><Relationship Id="rId22" Type="http://schemas.openxmlformats.org/officeDocument/2006/relationships/hyperlink" Target="consultantplus://offline/ref=6CC9AA07F879B466E7BCA0070DC445DFBA0C7F21CB0B6FB1F2C93585BB5E2F464A890C54336D87B5VE69D" TargetMode="External"/><Relationship Id="rId27" Type="http://schemas.openxmlformats.org/officeDocument/2006/relationships/hyperlink" Target="consultantplus://offline/ref=6CC9AA07F879B466E7BCA0070DC445DFBA0F7E24CB056FB1F2C93585BB5E2F464A890C54336D87BCVE6BD" TargetMode="External"/><Relationship Id="rId30" Type="http://schemas.openxmlformats.org/officeDocument/2006/relationships/hyperlink" Target="consultantplus://offline/ref=6CC9AA07F879B466E7BCA0070DC445DFBA087D25C3066FB1F2C93585BBV56E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3068</Words>
  <Characters>17491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Снегирев</dc:creator>
  <cp:keywords/>
  <dc:description/>
  <cp:lastModifiedBy>Снегирев</cp:lastModifiedBy>
  <cp:revision>1</cp:revision>
  <dcterms:created xsi:type="dcterms:W3CDTF">2013-07-04T23:41:00Z</dcterms:created>
  <dcterms:modified xsi:type="dcterms:W3CDTF">2013-07-04T23:41:00Z</dcterms:modified>
</cp:coreProperties>
</file>