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2E" w:rsidRDefault="00FA662E" w:rsidP="00FA66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СОГЛАШЕНИЕ</w:t>
      </w: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 xml:space="preserve">О МАРКИРОВКЕ ТОВАРОВ СРЕДСТВАМИ ИДЕНТИФИКАЦИИ В </w:t>
      </w:r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>ЕВРАЗИЙСКОМ</w:t>
      </w:r>
      <w:proofErr w:type="gramEnd"/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 xml:space="preserve">ЭКОНОМИЧЕСКОМ </w:t>
      </w:r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>СОЮЗЕ</w:t>
      </w:r>
      <w:proofErr w:type="gramEnd"/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Государства - члены Евразийского экономического союза, далее именуемые государствами - членами,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 xml:space="preserve">руководствуясь </w:t>
      </w:r>
      <w:hyperlink r:id="rId5" w:history="1">
        <w:r w:rsidRPr="00FA662E">
          <w:rPr>
            <w:rFonts w:ascii="Times New Roman" w:hAnsi="Times New Roman" w:cs="Times New Roman"/>
            <w:bCs/>
            <w:color w:val="0000FF"/>
            <w:sz w:val="24"/>
            <w:szCs w:val="24"/>
          </w:rPr>
          <w:t>Договором</w:t>
        </w:r>
      </w:hyperlink>
      <w:r w:rsidRPr="00FA662E">
        <w:rPr>
          <w:rFonts w:ascii="Times New Roman" w:hAnsi="Times New Roman" w:cs="Times New Roman"/>
          <w:bCs/>
          <w:sz w:val="24"/>
          <w:szCs w:val="24"/>
        </w:rPr>
        <w:t xml:space="preserve"> о Евразийском экономическом союзе от 29 мая 2014 года,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стремясь к проведению согласованной, скоординированной политики в сфере маркировки товаров средствами идентификации,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желая обеспечить законный оборот товаров в рамках Евразийского экономического союза (далее - Союз), защиту прав потребителей и предупреждение действий, вводящих их в заблуждение, согласились о нижеследующем:</w:t>
      </w: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Статья 1</w:t>
      </w: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Для целей настоящего Соглашения используются понятия, которые означают следующее: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"единый реестр средств идентификации" - общий информационный ресурс, включающий в себя описание средств идентификации, используемых для маркировки товаров в Союзе, сведения об их характеристиках, составе и структуре информации, содержащейся в средствах идентификации;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>"компетентные (уполномоченные) органы государства-члена" - органы исполнительной власти государства-члена, уполномоченные в соответствии с законодательством этого государства обеспечивать контроль за оборотом товаров, и (или) межведомственную координацию деятельности органов исполнительной власти государства-члена по контролю за оборотом товаров, в отношении которых принято решение о введении их маркировки средствами идентификации, и (или) функционирование национального компонента информационной системы маркировки товаров, и (или) координацию деятельности по обеспечению</w:t>
      </w:r>
      <w:proofErr w:type="gramEnd"/>
      <w:r w:rsidRPr="00FA662E">
        <w:rPr>
          <w:rFonts w:ascii="Times New Roman" w:hAnsi="Times New Roman" w:cs="Times New Roman"/>
          <w:bCs/>
          <w:sz w:val="24"/>
          <w:szCs w:val="24"/>
        </w:rPr>
        <w:t xml:space="preserve"> его функционирования;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"контрольный (идентификационный) знак" - бланк строгой отчетности (документ) с элементами (средствами) защиты от подделки (защищенная полиграфическая продукция), содержащий средство идентификации и предназначенный для маркировки товаров;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"маркированные товары" - товары, на которые нанесены средства идентификации с соблюдением установленных требований и достоверные сведения о которых (в том числе сведения о нанесенных на них средствах идентификации и (или) материальных носителях, содержащих средства идентификации) содержатся в национальном компоненте информационной системы маркировки товаров;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"материальный носитель" - контрольный (идентификационный) знак или объект из любых материалов, который содержит или не содержит элементы (средства) защиты от подделки и предназначен для нанесения, хранения и передачи средства идентификации;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"оборот товаров" - ввоз на таможенную территорию Союза, хранение, транспортировка, получение и передача товаров, в том числе их приобретение и реализация (продажа) на территориях государств-членов;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lastRenderedPageBreak/>
        <w:t>"оптовая торговля" - вид торговой деятельности, связанный с приобретением и продажей товаров для их использования в предпринимательской деятельности (в том числе для перепродажи) или в иных целях, не связанных с личным, семейным, домашним и иным подобным использованием;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>"остатки товаров, подлежащих маркировке" - товары, в отношении которых принято решение о введении маркировки и которые на дату введения маркировки находятся во владении, и (или) пользовании, и (или) распоряжении у юридических лиц и физических лиц, зарегистрированных в качестве индивидуальных предпринимателей (далее - индивидуальные предприниматели), осуществляющих производство и (или) оборот таких товаров;</w:t>
      </w:r>
      <w:proofErr w:type="gramEnd"/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"розничная торговля" - вид торговой деятельности, связанный с приобретением и продажей товаров для их использования в личных, семейных, домашних и иных целях, не связанных с осуществлением предпринимательской деятельности;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"средство идентификации" - уникальная последовательность символов в машиночитаемой форме, представленная в виде штрихового кода, или записанная на радиочастотную метку, или представленная с использованием иного средства (технологии) автоматической идентификации;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"трансграничная торговля" - оптовая торговля, осуществляемая в рамках взаимной торговли товарами с территории одного государства-члена на территорию другого государства-члена;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>"эмитенты" - органы исполнительной власти государств-членов и (или) организации, осуществляющие изготовление, и (или) генерацию, и (или) реализацию (продажу) средств идентификации и (или) материальных носителей, содержащих средства идентификации.</w:t>
      </w:r>
      <w:proofErr w:type="gramEnd"/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 xml:space="preserve">Иные понятия, используемые в настоящем Соглашении, применяются в значениях, определенных </w:t>
      </w:r>
      <w:hyperlink r:id="rId6" w:history="1">
        <w:r w:rsidRPr="00FA662E">
          <w:rPr>
            <w:rFonts w:ascii="Times New Roman" w:hAnsi="Times New Roman" w:cs="Times New Roman"/>
            <w:bCs/>
            <w:color w:val="0000FF"/>
            <w:sz w:val="24"/>
            <w:szCs w:val="24"/>
          </w:rPr>
          <w:t>Договором</w:t>
        </w:r>
      </w:hyperlink>
      <w:r w:rsidRPr="00FA662E">
        <w:rPr>
          <w:rFonts w:ascii="Times New Roman" w:hAnsi="Times New Roman" w:cs="Times New Roman"/>
          <w:bCs/>
          <w:sz w:val="24"/>
          <w:szCs w:val="24"/>
        </w:rPr>
        <w:t xml:space="preserve"> о Евразийском экономическом союзе от 29 мая 2014 года и международными договорами в рамках Союза.</w:t>
      </w: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Статья 2</w:t>
      </w: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1. Настоящее Соглашение определяет порядок маркировки товаров унифицированными в рамках Союза средствами идентификации (далее - маркировка товаров).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2. Действие настоящего Соглашения распространяется на юридических лиц и индивидуальных предпринимателей, осуществляющих производство и (или) оборот товаров, в отношении которых принято решение о введении маркировки, а также на эмитентов.</w:t>
      </w: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Статья 3</w:t>
      </w: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1. В рамках Союза по решению Совета Евразийской экономической комиссии (далее - Совет Комиссии) может быть введена маркировка товаров.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Par36"/>
      <w:bookmarkEnd w:id="1"/>
      <w:r w:rsidRPr="00FA662E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>Совет Комиссии принимает решение о введении маркировки товаров на основании представленных в Евразийскую экономическую комиссию (далее - Комиссия) государствами-членами предложений (с обоснованием), анализа целесообразности введения маркировки товаров (включая сведения о результатах, ожидаемых государством-членом от введения маркировки, указание основных потребителей или групп потребителей таких товаров), информации о влиянии введения маркировки на условия ведения бизнеса (включая имеющиеся сведения о возможных затратах юридических лиц</w:t>
      </w:r>
      <w:proofErr w:type="gramEnd"/>
      <w:r w:rsidRPr="00FA6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 xml:space="preserve">и индивидуальных предпринимателей, </w:t>
      </w:r>
      <w:r w:rsidRPr="00FA662E">
        <w:rPr>
          <w:rFonts w:ascii="Times New Roman" w:hAnsi="Times New Roman" w:cs="Times New Roman"/>
          <w:bCs/>
          <w:sz w:val="24"/>
          <w:szCs w:val="24"/>
        </w:rPr>
        <w:lastRenderedPageBreak/>
        <w:t>соотношение цены товара и стоимости средства идентификации), наличии технологической возможности маркировки таких товаров, а также информации о действующих в отношении таких товаров иных систем контроля за оборотом товаров.</w:t>
      </w:r>
      <w:proofErr w:type="gramEnd"/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3. Товары маркируются путем нанесения на них и (или) на их упаковку средств идентификации или материальных носителей, содержащих средства идентификации.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4. Маркировка товаров путем нанесения средств идентификации на товары, их упаковку или на материальный носитель, не содержащий элементы (средства) защиты от подделки, допускается только при создании условий, исключающих возможность нахождения в законном обороте товаров, маркированных нелегальными средствами идентификации.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5. Информация о средствах идентификации вносится в единый реестр средств идентификации, формирование и ведение которого осуществляется Комиссией в электронном виде. Порядок формирования и ведения единого реестра средств идентификации определяется решением Комиссии.</w:t>
      </w: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Статья 4</w:t>
      </w: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>С даты введения</w:t>
      </w:r>
      <w:proofErr w:type="gramEnd"/>
      <w:r w:rsidRPr="00FA662E">
        <w:rPr>
          <w:rFonts w:ascii="Times New Roman" w:hAnsi="Times New Roman" w:cs="Times New Roman"/>
          <w:bCs/>
          <w:sz w:val="24"/>
          <w:szCs w:val="24"/>
        </w:rPr>
        <w:t xml:space="preserve"> маркировки товаров: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 xml:space="preserve">запрещаются хранение, транспортировка, приобретение и реализация (продажа) на территориях государств-членов немаркированных товаров, подлежащих маркировке, за исключением приобретения и реализации (продажи) в целях вывоза за пределы таможенной территории Союза таких товаров, находящихся под таможенным контролем в зонах таможенного контроля, в случаях, определенных законодательством государств-членов, транспортировки немаркированных товаров, подлежащих маркировке, в складские помещения, определенные в соответствии с </w:t>
      </w:r>
      <w:hyperlink w:anchor="Par67" w:history="1">
        <w:r w:rsidRPr="00FA662E">
          <w:rPr>
            <w:rFonts w:ascii="Times New Roman" w:hAnsi="Times New Roman" w:cs="Times New Roman"/>
            <w:bCs/>
            <w:color w:val="0000FF"/>
            <w:sz w:val="24"/>
            <w:szCs w:val="24"/>
          </w:rPr>
          <w:t>подпунктом "в" пункта 1 статьи</w:t>
        </w:r>
        <w:proofErr w:type="gramEnd"/>
        <w:r w:rsidRPr="00FA662E">
          <w:rPr>
            <w:rFonts w:ascii="Times New Roman" w:hAnsi="Times New Roman" w:cs="Times New Roman"/>
            <w:bCs/>
            <w:color w:val="0000FF"/>
            <w:sz w:val="24"/>
            <w:szCs w:val="24"/>
          </w:rPr>
          <w:t xml:space="preserve"> 6</w:t>
        </w:r>
      </w:hyperlink>
      <w:r w:rsidRPr="00FA662E">
        <w:rPr>
          <w:rFonts w:ascii="Times New Roman" w:hAnsi="Times New Roman" w:cs="Times New Roman"/>
          <w:bCs/>
          <w:sz w:val="24"/>
          <w:szCs w:val="24"/>
        </w:rPr>
        <w:t xml:space="preserve"> настоящего Соглашения, хранения указанных товаров в таких помещениях, а также за исключением товаров, указанных в </w:t>
      </w:r>
      <w:hyperlink w:anchor="Par82" w:history="1">
        <w:r w:rsidRPr="00FA662E">
          <w:rPr>
            <w:rFonts w:ascii="Times New Roman" w:hAnsi="Times New Roman" w:cs="Times New Roman"/>
            <w:bCs/>
            <w:color w:val="0000FF"/>
            <w:sz w:val="24"/>
            <w:szCs w:val="24"/>
          </w:rPr>
          <w:t>статье 8</w:t>
        </w:r>
      </w:hyperlink>
      <w:r w:rsidRPr="00FA662E">
        <w:rPr>
          <w:rFonts w:ascii="Times New Roman" w:hAnsi="Times New Roman" w:cs="Times New Roman"/>
          <w:bCs/>
          <w:sz w:val="24"/>
          <w:szCs w:val="24"/>
        </w:rPr>
        <w:t xml:space="preserve"> настоящего Соглашения. Допускаются хранение, транспортировка, приобретение и реализация (продажа) немаркированных остатков товаров в случаях, если маркировка остатков товаров не предусмотрена;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 xml:space="preserve">маркировка товаров, ввозимых (ввезенных) на таможенную территорию Союза, осуществляется до помещения таких товаров под таможенные процедуры выпуска для внутреннего потребления или реимпорта, а также в случаях, предусмотренных законодательством государств-членов, - до помещения таких товаров под таможенную процедуру свободной таможенной зоны, за исключением товаров, указанных в </w:t>
      </w:r>
      <w:hyperlink w:anchor="Par82" w:history="1">
        <w:r w:rsidRPr="00FA662E">
          <w:rPr>
            <w:rFonts w:ascii="Times New Roman" w:hAnsi="Times New Roman" w:cs="Times New Roman"/>
            <w:bCs/>
            <w:color w:val="0000FF"/>
            <w:sz w:val="24"/>
            <w:szCs w:val="24"/>
          </w:rPr>
          <w:t>статье 8</w:t>
        </w:r>
      </w:hyperlink>
      <w:r w:rsidRPr="00FA662E">
        <w:rPr>
          <w:rFonts w:ascii="Times New Roman" w:hAnsi="Times New Roman" w:cs="Times New Roman"/>
          <w:bCs/>
          <w:sz w:val="24"/>
          <w:szCs w:val="24"/>
        </w:rPr>
        <w:t xml:space="preserve"> настоящего Соглашения. Маркировка товаров может осуществляться после помещения под таможенные процедуры выпуска для внутреннего потребления или реимпорта в складских помещениях, определенных в соответствии с </w:t>
      </w:r>
      <w:hyperlink w:anchor="Par67" w:history="1">
        <w:r w:rsidRPr="00FA662E">
          <w:rPr>
            <w:rFonts w:ascii="Times New Roman" w:hAnsi="Times New Roman" w:cs="Times New Roman"/>
            <w:bCs/>
            <w:color w:val="0000FF"/>
            <w:sz w:val="24"/>
            <w:szCs w:val="24"/>
          </w:rPr>
          <w:t>подпунктом "в" пункта 1 статьи 6</w:t>
        </w:r>
      </w:hyperlink>
      <w:r w:rsidRPr="00FA662E">
        <w:rPr>
          <w:rFonts w:ascii="Times New Roman" w:hAnsi="Times New Roman" w:cs="Times New Roman"/>
          <w:bCs/>
          <w:sz w:val="24"/>
          <w:szCs w:val="24"/>
        </w:rPr>
        <w:t xml:space="preserve"> настоящего Соглашения, если возможность такой маркировки предусмотрена законодательством государства-члена;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допускается маркировка товаров за пределами таможенной территории Союза;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 xml:space="preserve">маркировка товаров юридическими лицами и индивидуальными предпринимателями, осуществляющими производство товаров, подлежащих маркировке, осуществляется до начала транспортировки и (или) предложения таких товаров для реализации (продажи), в том числе до их выставления в месте реализации (продажи), демонстрации их образцов или представления сведений о них в месте реализации (продажи), за исключением товаров, указанных в </w:t>
      </w:r>
      <w:hyperlink w:anchor="Par82" w:history="1">
        <w:r w:rsidRPr="00FA662E">
          <w:rPr>
            <w:rFonts w:ascii="Times New Roman" w:hAnsi="Times New Roman" w:cs="Times New Roman"/>
            <w:bCs/>
            <w:color w:val="0000FF"/>
            <w:sz w:val="24"/>
            <w:szCs w:val="24"/>
          </w:rPr>
          <w:t>статье 8</w:t>
        </w:r>
      </w:hyperlink>
      <w:r w:rsidRPr="00FA662E">
        <w:rPr>
          <w:rFonts w:ascii="Times New Roman" w:hAnsi="Times New Roman" w:cs="Times New Roman"/>
          <w:bCs/>
          <w:sz w:val="24"/>
          <w:szCs w:val="24"/>
        </w:rPr>
        <w:t xml:space="preserve"> настоящего Соглашения.</w:t>
      </w:r>
      <w:proofErr w:type="gramEnd"/>
      <w:r w:rsidRPr="00FA662E">
        <w:rPr>
          <w:rFonts w:ascii="Times New Roman" w:hAnsi="Times New Roman" w:cs="Times New Roman"/>
          <w:bCs/>
          <w:sz w:val="24"/>
          <w:szCs w:val="24"/>
        </w:rPr>
        <w:t xml:space="preserve"> Маркировка осуществляется в местах их производства, упаковки (переупаковки) и хранения.</w:t>
      </w: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Статья 5</w:t>
      </w: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Par51"/>
      <w:bookmarkEnd w:id="2"/>
      <w:r w:rsidRPr="00FA662E">
        <w:rPr>
          <w:rFonts w:ascii="Times New Roman" w:hAnsi="Times New Roman" w:cs="Times New Roman"/>
          <w:bCs/>
          <w:sz w:val="24"/>
          <w:szCs w:val="24"/>
        </w:rPr>
        <w:t xml:space="preserve">1. При принятии решения о введении маркировки товаров Совет Комиссии утверждает перечень таких товаров с указанием их кодов в соответствии с единой Товарной </w:t>
      </w:r>
      <w:hyperlink r:id="rId7" w:history="1">
        <w:r w:rsidRPr="00FA662E">
          <w:rPr>
            <w:rFonts w:ascii="Times New Roman" w:hAnsi="Times New Roman" w:cs="Times New Roman"/>
            <w:bCs/>
            <w:color w:val="0000FF"/>
            <w:sz w:val="24"/>
            <w:szCs w:val="24"/>
          </w:rPr>
          <w:t>номенклатурой</w:t>
        </w:r>
      </w:hyperlink>
      <w:r w:rsidRPr="00FA662E">
        <w:rPr>
          <w:rFonts w:ascii="Times New Roman" w:hAnsi="Times New Roman" w:cs="Times New Roman"/>
          <w:bCs/>
          <w:sz w:val="24"/>
          <w:szCs w:val="24"/>
        </w:rPr>
        <w:t xml:space="preserve"> внешнеэкономической деятельности Евразийского экономического союза (далее - ТН ВЭД ЕАЭС) и одновременно определяет: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а) средства идентификации, их характеристики, порядок их генерации, а также состав и структуру информации, которая должна содержаться в средствах идентификации на основе сведений (при их наличии), содержащихся в едином реестре средств идентификации;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б) дату введения и порядок маркировки товаров;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в) формат, состав и структуру сведений о маркированных товарах, передаваемых между компетентными (уполномоченными) органами государств-членов и между компетентными (уполномоченными) органами государств-членов и Комиссией, а также сроки передачи таких сведений;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г) необходимость маркировки остатков товаров в государствах-членах, включая сроки введения и иные требования к маркировке остатков товаров, или отсутствие такой необходимости;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д) минимальный состав сведений о маркированном товаре, содержащихся в информационной системе маркировки товаров, доступ к которым предоставляется потребителям и иным заинтересованным лицам,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товаров.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Par57"/>
      <w:bookmarkEnd w:id="3"/>
      <w:r w:rsidRPr="00FA662E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 xml:space="preserve">Советом Комиссии в отношении конкретных товаров или групп товаров могут быть дополнены или отменены операции (этапы оборота), указанные в </w:t>
      </w:r>
      <w:hyperlink w:anchor="Par105" w:history="1">
        <w:r w:rsidRPr="00FA662E">
          <w:rPr>
            <w:rFonts w:ascii="Times New Roman" w:hAnsi="Times New Roman" w:cs="Times New Roman"/>
            <w:bCs/>
            <w:color w:val="0000FF"/>
            <w:sz w:val="24"/>
            <w:szCs w:val="24"/>
          </w:rPr>
          <w:t>абзацах третьем</w:t>
        </w:r>
      </w:hyperlink>
      <w:r w:rsidRPr="00FA662E">
        <w:rPr>
          <w:rFonts w:ascii="Times New Roman" w:hAnsi="Times New Roman" w:cs="Times New Roman"/>
          <w:bCs/>
          <w:sz w:val="24"/>
          <w:szCs w:val="24"/>
        </w:rPr>
        <w:t xml:space="preserve"> - </w:t>
      </w:r>
      <w:hyperlink w:anchor="Par109" w:history="1">
        <w:r w:rsidRPr="00FA662E">
          <w:rPr>
            <w:rFonts w:ascii="Times New Roman" w:hAnsi="Times New Roman" w:cs="Times New Roman"/>
            <w:bCs/>
            <w:color w:val="0000FF"/>
            <w:sz w:val="24"/>
            <w:szCs w:val="24"/>
          </w:rPr>
          <w:t>седьмом</w:t>
        </w:r>
      </w:hyperlink>
      <w:r w:rsidRPr="00FA662E">
        <w:rPr>
          <w:rFonts w:ascii="Times New Roman" w:hAnsi="Times New Roman" w:cs="Times New Roman"/>
          <w:bCs/>
          <w:sz w:val="24"/>
          <w:szCs w:val="24"/>
        </w:rPr>
        <w:t xml:space="preserve"> статьи 9 настоящего Соглашения, при осуществлении которых у юридических лиц и индивидуальных предпринимателей, осуществляющих оборот маркированных товаров, возникает обязанность по передаче сведений о таких товарах в компетентный (уполномоченный) орган государства-члена, на территории которого они зарегистрированы (аккредитованы).</w:t>
      </w:r>
      <w:proofErr w:type="gramEnd"/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 xml:space="preserve">3. Решение Совета Комиссии о введении маркировки товаров вступает в силу не </w:t>
      </w:r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>позднее</w:t>
      </w:r>
      <w:proofErr w:type="gramEnd"/>
      <w:r w:rsidRPr="00FA662E">
        <w:rPr>
          <w:rFonts w:ascii="Times New Roman" w:hAnsi="Times New Roman" w:cs="Times New Roman"/>
          <w:bCs/>
          <w:sz w:val="24"/>
          <w:szCs w:val="24"/>
        </w:rPr>
        <w:t xml:space="preserve"> чем по истечении 90 календарных дней с даты официального опубликования такого решения.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 xml:space="preserve">4. Государства-члены в срок, не превышающий 60 календарных дней </w:t>
      </w:r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>с даты вступления</w:t>
      </w:r>
      <w:proofErr w:type="gramEnd"/>
      <w:r w:rsidRPr="00FA662E">
        <w:rPr>
          <w:rFonts w:ascii="Times New Roman" w:hAnsi="Times New Roman" w:cs="Times New Roman"/>
          <w:bCs/>
          <w:sz w:val="24"/>
          <w:szCs w:val="24"/>
        </w:rPr>
        <w:t xml:space="preserve"> в силу решения Совета Комиссии о введении маркировки товаров, информируют Комиссию о своих компетентных (уполномоченных) органах.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 xml:space="preserve">5. </w:t>
      </w:r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>С даты введения маркировки товаров в рамках Союза на товары, маркируемые в соответствии с законодательством государств-членов, такие государства-члены обеспечивают маркировку таких товаров на своих территориях в соответствии с требованиями, предусмотренными настоящим Соглашением и принятыми в соответствии с ним актами Комиссии.</w:t>
      </w:r>
      <w:proofErr w:type="gramEnd"/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Статья 6</w:t>
      </w: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1. </w:t>
      </w:r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>Государства-члены в срок, не превышающий 120 календарных дней с даты вступления в силу решения Совета Комиссии о введении маркировки товаров, но не позднее наступления даты введения маркировки товаров:</w:t>
      </w:r>
      <w:proofErr w:type="gramEnd"/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а) определяют порядок учета средств идентификации и (при необходимости) порядок реализации и учета материальных носителей, содержащих средства идентификации;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б) формируют реестры эмитентов (при необходимости);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" w:name="Par67"/>
      <w:bookmarkEnd w:id="4"/>
      <w:r w:rsidRPr="00FA662E">
        <w:rPr>
          <w:rFonts w:ascii="Times New Roman" w:hAnsi="Times New Roman" w:cs="Times New Roman"/>
          <w:bCs/>
          <w:sz w:val="24"/>
          <w:szCs w:val="24"/>
        </w:rPr>
        <w:t>в) устанавливают (при необходимости) требования к складским помещениям, в которых юридическим лицам и индивидуальным предпринимателям, осуществляющим оборот товаров, подлежащих маркировке, разрешается маркировка товаров после их помещения под процедуру выпуска для внутреннего потребления или реимпорта, и (или) определяют (при необходимости) перечень таких складских помещений;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г) определяют требования к формату, составу и структуре сведений, передаваемых юридическими лицами, индивидуальными предпринимателями, осуществляющими производство и оборот товаров, подлежащих маркировке, и эмитентами (при необходимости) в компетентные (уполномоченные) органы своих государств-членов, а также сроки передачи таких сведений дополнительно к требованиям, установленным Советом Комиссии;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д) определяют (при необходимости) порядок маркировки остатков товаров, подлежащих маркировке, в случае принятия решения Совета Комиссии о необходимости маркировки остатков товаров;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 xml:space="preserve">е) определяют (при необходимости) в дополнение к операциям (этапам оборота), указанным в </w:t>
      </w:r>
      <w:hyperlink w:anchor="Par105" w:history="1">
        <w:r w:rsidRPr="00FA662E">
          <w:rPr>
            <w:rFonts w:ascii="Times New Roman" w:hAnsi="Times New Roman" w:cs="Times New Roman"/>
            <w:bCs/>
            <w:color w:val="0000FF"/>
            <w:sz w:val="24"/>
            <w:szCs w:val="24"/>
          </w:rPr>
          <w:t>абзацах третьем</w:t>
        </w:r>
      </w:hyperlink>
      <w:r w:rsidRPr="00FA662E">
        <w:rPr>
          <w:rFonts w:ascii="Times New Roman" w:hAnsi="Times New Roman" w:cs="Times New Roman"/>
          <w:bCs/>
          <w:sz w:val="24"/>
          <w:szCs w:val="24"/>
        </w:rPr>
        <w:t xml:space="preserve"> - </w:t>
      </w:r>
      <w:hyperlink w:anchor="Par109" w:history="1">
        <w:r w:rsidRPr="00FA662E">
          <w:rPr>
            <w:rFonts w:ascii="Times New Roman" w:hAnsi="Times New Roman" w:cs="Times New Roman"/>
            <w:bCs/>
            <w:color w:val="0000FF"/>
            <w:sz w:val="24"/>
            <w:szCs w:val="24"/>
          </w:rPr>
          <w:t>седьмом</w:t>
        </w:r>
      </w:hyperlink>
      <w:r w:rsidRPr="00FA662E">
        <w:rPr>
          <w:rFonts w:ascii="Times New Roman" w:hAnsi="Times New Roman" w:cs="Times New Roman"/>
          <w:bCs/>
          <w:sz w:val="24"/>
          <w:szCs w:val="24"/>
        </w:rPr>
        <w:t xml:space="preserve"> статьи 9 настоящего Соглашения, операции (этапы оборота), при осуществлении которых у юридических лиц и индивидуальных предпринимателей, осуществляющих оборот товаров, подлежащих маркировке, возникает обязанность по передаче сведений о таких товарах в компетентные (уполномоченные) органы своих государств-членов, а также требования к составу, структуре, формату и срокам передачи</w:t>
      </w:r>
      <w:proofErr w:type="gramEnd"/>
      <w:r w:rsidRPr="00FA662E">
        <w:rPr>
          <w:rFonts w:ascii="Times New Roman" w:hAnsi="Times New Roman" w:cs="Times New Roman"/>
          <w:bCs/>
          <w:sz w:val="24"/>
          <w:szCs w:val="24"/>
        </w:rPr>
        <w:t xml:space="preserve"> таких сведений, если иное не определено Советом Комиссии в соответствии с </w:t>
      </w:r>
      <w:hyperlink w:anchor="Par57" w:history="1">
        <w:r w:rsidRPr="00FA662E">
          <w:rPr>
            <w:rFonts w:ascii="Times New Roman" w:hAnsi="Times New Roman" w:cs="Times New Roman"/>
            <w:bCs/>
            <w:color w:val="0000FF"/>
            <w:sz w:val="24"/>
            <w:szCs w:val="24"/>
          </w:rPr>
          <w:t>пунктом 2 статьи 5</w:t>
        </w:r>
      </w:hyperlink>
      <w:r w:rsidRPr="00FA662E">
        <w:rPr>
          <w:rFonts w:ascii="Times New Roman" w:hAnsi="Times New Roman" w:cs="Times New Roman"/>
          <w:bCs/>
          <w:sz w:val="24"/>
          <w:szCs w:val="24"/>
        </w:rPr>
        <w:t xml:space="preserve"> настоящего Соглашения;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ж) определяют (при необходимости) дополнительный состав сведений о маркированных товарах и средствах их идентификации, предоставление доступа к которым потребителей и иных заинтересованных лиц обеспечивается компетентными (уполномоченными) органами государств-членов и Комиссией,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з) определяют иные требования и условия введения маркировки товаров, не противоречащие положениям настоящего Соглашения и принятым в соответствии с ним актам Комиссии.</w:t>
      </w: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Статья 7</w:t>
      </w: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5" w:name="Par76"/>
      <w:bookmarkEnd w:id="5"/>
      <w:r w:rsidRPr="00FA662E">
        <w:rPr>
          <w:rFonts w:ascii="Times New Roman" w:hAnsi="Times New Roman" w:cs="Times New Roman"/>
          <w:bCs/>
          <w:sz w:val="24"/>
          <w:szCs w:val="24"/>
        </w:rPr>
        <w:t>1. Государства-члены уведомляют Комиссию о наличии намерений по введению на своих территориях маркировки товаров, не подлежащих маркировке в рамках Союза, а также представляют сведения о таких товарах и, если возможно, о средствах идентификации, способах их нанесения на товары и дате введения маркировки товаров.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6" w:name="Par77"/>
      <w:bookmarkEnd w:id="6"/>
      <w:r w:rsidRPr="00FA662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2. Комиссия в течение 10 календарных дней </w:t>
      </w:r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>с даты получения</w:t>
      </w:r>
      <w:proofErr w:type="gramEnd"/>
      <w:r w:rsidRPr="00FA662E">
        <w:rPr>
          <w:rFonts w:ascii="Times New Roman" w:hAnsi="Times New Roman" w:cs="Times New Roman"/>
          <w:bCs/>
          <w:sz w:val="24"/>
          <w:szCs w:val="24"/>
        </w:rPr>
        <w:t xml:space="preserve"> указанного в </w:t>
      </w:r>
      <w:hyperlink w:anchor="Par76" w:history="1">
        <w:r w:rsidRPr="00FA662E">
          <w:rPr>
            <w:rFonts w:ascii="Times New Roman" w:hAnsi="Times New Roman" w:cs="Times New Roman"/>
            <w:bCs/>
            <w:color w:val="0000FF"/>
            <w:sz w:val="24"/>
            <w:szCs w:val="24"/>
          </w:rPr>
          <w:t>пункте 1</w:t>
        </w:r>
      </w:hyperlink>
      <w:r w:rsidRPr="00FA662E">
        <w:rPr>
          <w:rFonts w:ascii="Times New Roman" w:hAnsi="Times New Roman" w:cs="Times New Roman"/>
          <w:bCs/>
          <w:sz w:val="24"/>
          <w:szCs w:val="24"/>
        </w:rPr>
        <w:t xml:space="preserve"> настоящей статьи уведомления от одного или нескольких государств-членов уведомляет об этом другие государства-члены и включает вопрос в повестку ближайшего заседания Совета Комиссии.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7" w:name="Par78"/>
      <w:bookmarkEnd w:id="7"/>
      <w:r w:rsidRPr="00FA662E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 xml:space="preserve">В случае если Советом Комиссии в течение 3 месяцев с даты направления уведомления, указанного в </w:t>
      </w:r>
      <w:hyperlink w:anchor="Par77" w:history="1">
        <w:r w:rsidRPr="00FA662E">
          <w:rPr>
            <w:rFonts w:ascii="Times New Roman" w:hAnsi="Times New Roman" w:cs="Times New Roman"/>
            <w:bCs/>
            <w:color w:val="0000FF"/>
            <w:sz w:val="24"/>
            <w:szCs w:val="24"/>
          </w:rPr>
          <w:t>пункте 2</w:t>
        </w:r>
      </w:hyperlink>
      <w:r w:rsidRPr="00FA662E">
        <w:rPr>
          <w:rFonts w:ascii="Times New Roman" w:hAnsi="Times New Roman" w:cs="Times New Roman"/>
          <w:bCs/>
          <w:sz w:val="24"/>
          <w:szCs w:val="24"/>
        </w:rPr>
        <w:t xml:space="preserve"> настоящей статьи, с учетом положений </w:t>
      </w:r>
      <w:hyperlink w:anchor="Par36" w:history="1">
        <w:r w:rsidRPr="00FA662E">
          <w:rPr>
            <w:rFonts w:ascii="Times New Roman" w:hAnsi="Times New Roman" w:cs="Times New Roman"/>
            <w:bCs/>
            <w:color w:val="0000FF"/>
            <w:sz w:val="24"/>
            <w:szCs w:val="24"/>
          </w:rPr>
          <w:t>пункта 2 статьи 3</w:t>
        </w:r>
      </w:hyperlink>
      <w:r w:rsidRPr="00FA662E">
        <w:rPr>
          <w:rFonts w:ascii="Times New Roman" w:hAnsi="Times New Roman" w:cs="Times New Roman"/>
          <w:bCs/>
          <w:sz w:val="24"/>
          <w:szCs w:val="24"/>
        </w:rPr>
        <w:t xml:space="preserve"> настоящего Соглашения не принято решение о введении маркировки товаров, предусмотренное </w:t>
      </w:r>
      <w:hyperlink w:anchor="Par51" w:history="1">
        <w:r w:rsidRPr="00FA662E">
          <w:rPr>
            <w:rFonts w:ascii="Times New Roman" w:hAnsi="Times New Roman" w:cs="Times New Roman"/>
            <w:bCs/>
            <w:color w:val="0000FF"/>
            <w:sz w:val="24"/>
            <w:szCs w:val="24"/>
          </w:rPr>
          <w:t>пунктом 1 статьи 5</w:t>
        </w:r>
      </w:hyperlink>
      <w:r w:rsidRPr="00FA662E">
        <w:rPr>
          <w:rFonts w:ascii="Times New Roman" w:hAnsi="Times New Roman" w:cs="Times New Roman"/>
          <w:bCs/>
          <w:sz w:val="24"/>
          <w:szCs w:val="24"/>
        </w:rPr>
        <w:t xml:space="preserve"> настоящего Соглашения, государства-члены на своей территории могут применять маркировку товаров в соответствии со своим законодательством.</w:t>
      </w:r>
      <w:proofErr w:type="gramEnd"/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 xml:space="preserve">Положения </w:t>
      </w:r>
      <w:hyperlink w:anchor="Par78" w:history="1">
        <w:r w:rsidRPr="00FA662E">
          <w:rPr>
            <w:rFonts w:ascii="Times New Roman" w:hAnsi="Times New Roman" w:cs="Times New Roman"/>
            <w:bCs/>
            <w:color w:val="0000FF"/>
            <w:sz w:val="24"/>
            <w:szCs w:val="24"/>
          </w:rPr>
          <w:t>абзаца первого</w:t>
        </w:r>
      </w:hyperlink>
      <w:r w:rsidRPr="00FA662E">
        <w:rPr>
          <w:rFonts w:ascii="Times New Roman" w:hAnsi="Times New Roman" w:cs="Times New Roman"/>
          <w:bCs/>
          <w:sz w:val="24"/>
          <w:szCs w:val="24"/>
        </w:rPr>
        <w:t xml:space="preserve"> настоящего пункта не распространяются на маркировку товаров, применяемую государствами-членами на своей территории в соответствии со своим законодательством на дату вступления в силу настоящего Соглашения.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>В случае наличия намерения двух и более государств-членов ввести маркировку в отношении одних и тех же товаров, а также наличия намерения руководствоваться при этом положениями настоящего Соглашения и осуществлять информационное взаимодействие между компетентными (уполномоченными) органами государства-члены могут направить в Комиссию запрос об использовании интегрированной информационной системы Союза для осуществления такого взаимодействия.</w:t>
      </w:r>
      <w:proofErr w:type="gramEnd"/>
      <w:r w:rsidRPr="00FA662E">
        <w:rPr>
          <w:rFonts w:ascii="Times New Roman" w:hAnsi="Times New Roman" w:cs="Times New Roman"/>
          <w:bCs/>
          <w:sz w:val="24"/>
          <w:szCs w:val="24"/>
        </w:rPr>
        <w:t xml:space="preserve"> При необходимости Коллегия Комиссии принимает соответствующие решения.</w:t>
      </w: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8" w:name="Par82"/>
      <w:bookmarkEnd w:id="8"/>
      <w:r w:rsidRPr="00FA662E">
        <w:rPr>
          <w:rFonts w:ascii="Times New Roman" w:hAnsi="Times New Roman" w:cs="Times New Roman"/>
          <w:bCs/>
          <w:sz w:val="24"/>
          <w:szCs w:val="24"/>
        </w:rPr>
        <w:t>Статья 8</w:t>
      </w: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 xml:space="preserve">Требования к маркировке товаров не распространяются </w:t>
      </w:r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FA662E">
        <w:rPr>
          <w:rFonts w:ascii="Times New Roman" w:hAnsi="Times New Roman" w:cs="Times New Roman"/>
          <w:bCs/>
          <w:sz w:val="24"/>
          <w:szCs w:val="24"/>
        </w:rPr>
        <w:t>: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товары, помещенные под таможенные процедуры в целях их вывоза за пределы таможенной территории Союза;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товары, находящиеся под таможенным контролем, при их транспортировке;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пробы и образцы товаров в необходимых количествах, предназначенные для проведения испытаний в целях оценки соответствия требованиям актов органов Союза, а также нормативных технических актов государств-членов в области стандартизации, при их хранении и транспортировке;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товары, ввозимые на таможенную территорию Союза организаторами и участниками международных выставок и ярмарок в качестве образцов и экспонатов и не предназначенные для реализации (продажи);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товары, являющиеся иностранной безвозмездной (гуманитарной) и международной технической помощью, зарегистрированной в порядке, установленном законодательством государства-члена;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товары, приобретенные в рамках розничной торговли и возвращенные продавцам покупателями, при условии наличия документов, подтверждающих возврат товаров, при их хранении и транспортировке, осуществляемых в порядке, установленном законодательством государства-члена;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товары при их реализации (продаже) в магазинах беспошлинной торговли;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товары, хранящиеся под таможенным контролем в зонах таможенного контроля, в том числе на складах временного хранения и таможенных складах;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lastRenderedPageBreak/>
        <w:t>товары при их хранении и использовании производителями данных товаров;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>товары при их хранении юридическими лицами и индивидуальными предпринимателями, осуществляющими комиссионную торговлю товарами, полученными от физических лиц, не являющихся индивидуальными предпринимателями, на основании заключенных с этими физическими лицами договоров, которое осуществляется в порядке, установленном законодательством государства-члена, до предложения таких товаров для реализации (продажи), в том числе до их выставления в месте реализации (продажи), демонстрации их образцов или представления сведений о</w:t>
      </w:r>
      <w:proofErr w:type="gramEnd"/>
      <w:r w:rsidRPr="00FA662E">
        <w:rPr>
          <w:rFonts w:ascii="Times New Roman" w:hAnsi="Times New Roman" w:cs="Times New Roman"/>
          <w:bCs/>
          <w:sz w:val="24"/>
          <w:szCs w:val="24"/>
        </w:rPr>
        <w:t xml:space="preserve"> них в месте реализации (продажи);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>товары, изъятые, арестованные, конфискованные или обращенные в доход государства иным способом, и товары, взыскание на которые обращено в счет неисполненных обязательств, которые предусмотрены налоговым и таможенным законодательством государства-члена, при их приобретении, хранении, транспортировке, реализации (продаже) и использовании, а также товары, подлежащие уничтожению, при их хранении и транспортировке;</w:t>
      </w:r>
      <w:proofErr w:type="gramEnd"/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товары, ввезенные в качестве товаров для личного пользования и приобретенные в рамках розничной торговли физическими лицами, при их хранении, транспортировке и использовании;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товары, предназначенные для официального пользования дипломатическими представительствами, консульскими учреждениями, международными межгосударственными и межправительственными организациями, их представительствами, а также представительствами госуда</w:t>
      </w:r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>рств пр</w:t>
      </w:r>
      <w:proofErr w:type="gramEnd"/>
      <w:r w:rsidRPr="00FA662E">
        <w:rPr>
          <w:rFonts w:ascii="Times New Roman" w:hAnsi="Times New Roman" w:cs="Times New Roman"/>
          <w:bCs/>
          <w:sz w:val="24"/>
          <w:szCs w:val="24"/>
        </w:rPr>
        <w:t>и них, при их хранении, транспортировке и использовании;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товары, принадлежащие физическим лицам, не являющимся индивидуальными предпринимателями, и приобретенные ими для личного пользования, при их ответственном хранении и оказании иных услуг, не связанных с их реализацией (продажей);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товары, ввезенные на таможенную территорию Союза на воздушных, морских и речных судах, выполняющих международные рейсы, а также в вагонах-ресторанах, купе-буфетах, купе-барах поездов, которые выполняют международные рейсы и формируются за пределами территорий государств-членов, при их хранении, транспортировке, реализации (продаже) и использовании;</w:t>
      </w: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Статья 9</w:t>
      </w: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>С даты введения</w:t>
      </w:r>
      <w:proofErr w:type="gramEnd"/>
      <w:r w:rsidRPr="00FA662E">
        <w:rPr>
          <w:rFonts w:ascii="Times New Roman" w:hAnsi="Times New Roman" w:cs="Times New Roman"/>
          <w:bCs/>
          <w:sz w:val="24"/>
          <w:szCs w:val="24"/>
        </w:rPr>
        <w:t xml:space="preserve"> маркировки товаров: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>эмитенты, осуществляющие изготовление, и (или) генерацию, и (или) реализацию (продажу) юридическим лицам и индивидуальным предпринимателям средств идентификации или материальных носителей, содержащих средства идентификации, информируют в электронном виде компетентный (уполномоченный) орган государства-члена, на территории которого зарегистрированы (аккредитованы) эти юридические лица и индивидуальные предприниматели, об изготовлении, и (или) генерации, и (или) реализации (продаже) таких средств идентификации и (или) материальных носителей;</w:t>
      </w:r>
      <w:proofErr w:type="gramEnd"/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9" w:name="Par105"/>
      <w:bookmarkEnd w:id="9"/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>юридические лица и индивидуальные предприниматели, осуществляющие ввоз на таможенную территорию Союза и (или) производство товаров, в отношении которых принято решение о введении маркировки, маркируют в установленном порядке такие товары средствами идентификации и информируют в электронном виде компетентный (уполномоченный) орган государства-члена, на территории которого зарегистрированы (аккредитованы) эти юридические лица и индивидуальные предприниматели, о нанесенных средствах идентификации и (или) материальных носителях, содержащих</w:t>
      </w:r>
      <w:proofErr w:type="gramEnd"/>
      <w:r w:rsidRPr="00FA662E">
        <w:rPr>
          <w:rFonts w:ascii="Times New Roman" w:hAnsi="Times New Roman" w:cs="Times New Roman"/>
          <w:bCs/>
          <w:sz w:val="24"/>
          <w:szCs w:val="24"/>
        </w:rPr>
        <w:t xml:space="preserve"> средства </w:t>
      </w:r>
      <w:r w:rsidRPr="00FA662E">
        <w:rPr>
          <w:rFonts w:ascii="Times New Roman" w:hAnsi="Times New Roman" w:cs="Times New Roman"/>
          <w:bCs/>
          <w:sz w:val="24"/>
          <w:szCs w:val="24"/>
        </w:rPr>
        <w:lastRenderedPageBreak/>
        <w:t>идентификации, в порядке и сроки, которые установлены законодательством государства-члена, но до предложения таких товаров для реализации (продажи), в том числе до их выставления в месте реализации (продажи), демонстрации их образцов или представления сведений о них в месте реализации (продажи);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>юридические лица и индивидуальные предприниматели, осуществляющие трансграничную торговлю маркированными товарами, информируют в электронном виде компетентный (уполномоченный) орган государства-члена, на территории которого они зарегистрированы (аккредитованы), о средствах идентификации и (или) материальных носителях, содержащих средства идентификации, нанесенных в установленном порядке на товар, приобретенный в рамках такой торговли, в порядке и сроки, которые установлены законодательством государства-члена, но до предложения таких товаров для реализации</w:t>
      </w:r>
      <w:proofErr w:type="gramEnd"/>
      <w:r w:rsidRPr="00FA662E">
        <w:rPr>
          <w:rFonts w:ascii="Times New Roman" w:hAnsi="Times New Roman" w:cs="Times New Roman"/>
          <w:bCs/>
          <w:sz w:val="24"/>
          <w:szCs w:val="24"/>
        </w:rPr>
        <w:t xml:space="preserve"> (продажи), в том числе до их выставления в месте реализации (продажи), демонстрации их образцов или представления сведений о них в месте реализации (продажи);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>в случае если предусмотрена маркировка остатков товаров, подлежащих маркировке, юридические лица и индивидуальные предприниматели, осуществляющие оптовую и (или) розничную торговлю такими товарами, маркируют в установленном порядке остатки этих товаров средствами идентификации и (или) материальными носителями, содержащими средства идентификации, и информируют в электронном виде компетентный (уполномоченный) орган государства-члена, на территории которого они зарегистрированы (аккредитованы), о нанесенных средствах идентификации и (или) материальных</w:t>
      </w:r>
      <w:proofErr w:type="gramEnd"/>
      <w:r w:rsidRPr="00FA6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>носителях, содержащих средства идентификации, в порядке и сроки, которые установлены законодательством государства-члена, но до предложения таких товаров для реализации (продажи), в том числе до их выставления в месте реализации (продажи), демонстрации их образцов или представления сведений о них в месте реализации (продажи);</w:t>
      </w:r>
      <w:proofErr w:type="gramEnd"/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>юридические лица и индивидуальные предприниматели, осуществляющие торговлю товарами, подлежащими маркировке, возвращенными покупателями, и (или) комиссионную торговлю такими товарами на основании договоров, заключенных с физическими лицами, не являющимися индивидуальными предпринимателями, до предложения таких товаров для реализации (продажи), в том числе до их выставления в месте реализации (продажи), демонстрации их образцов или представления сведений о них в месте реализации (продажи), маркируют в</w:t>
      </w:r>
      <w:proofErr w:type="gramEnd"/>
      <w:r w:rsidRPr="00FA6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>установленном порядке такие товары средствами идентификации и (или) материальными носителями, содержащими средства идентификации, и информируют в электронном виде компетентный (уполномоченный) орган государства-члена, на территории которого они зарегистрированы (аккредитованы), о нанесенных средствах идентификации и (или) материальных носителях, содержащих средства идентификации;</w:t>
      </w:r>
      <w:proofErr w:type="gramEnd"/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0" w:name="Par109"/>
      <w:bookmarkEnd w:id="10"/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>юридические лица и индивидуальные предприниматели, осуществляющие розничную торговлю маркированными товарами, информируют в электронном виде компетентный (уполномоченный) орган государства-члена, на территории которого они зарегистрированы (аккредитованы), о средствах идентификации и (или) материальных носителях, содержащих средства идентификации, нанесенных на эти товары, реализованные (проданные) в рамках такой торговли, в случае если такое информирование предусмотрено законодательством государства-члена, на территории которого они зарегистрированы (аккредитованы).</w:t>
      </w:r>
      <w:proofErr w:type="gramEnd"/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Статья 10</w:t>
      </w: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 xml:space="preserve">1. Компетентные (уполномоченные) органы государств-членов совместно с иными контролирующими и (или) правоохранительными органами государств-членов обеспечивают </w:t>
      </w:r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FA662E">
        <w:rPr>
          <w:rFonts w:ascii="Times New Roman" w:hAnsi="Times New Roman" w:cs="Times New Roman"/>
          <w:bCs/>
          <w:sz w:val="24"/>
          <w:szCs w:val="24"/>
        </w:rPr>
        <w:t xml:space="preserve"> оборотом товаров, подлежащих маркировке, в соответствии с законодательством государств-членов.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2. </w:t>
      </w:r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>В целях реализации мониторинга и контроля исполнения настоящего Соглашения, контроля за оборотом товаров при трансграничной торговле, а также предоставления потребителям и иным заинтересованным пользователям доступа к сведениям о маркированных товарах и средствах их идентификации обеспечивается информационное взаимодействие между компетентными (уполномоченными) органами государств-членов и между компетентными (уполномоченными) органами государств-членов и Комиссией в рамках информационной системы маркировки товаров.</w:t>
      </w:r>
      <w:proofErr w:type="gramEnd"/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3. Информационное взаимодействие между компетентными (уполномоченными) органами государств-членов и между компетентными (уполномоченными) органами государств-членов и Комиссией обеспечивается путем взаимодействия национальных компонентов и интеграционного компонента информационной системы маркировки товаров с использованием средств интегрированной информационной системы Союза.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 xml:space="preserve">4. В целях реализации </w:t>
      </w:r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>контроля за</w:t>
      </w:r>
      <w:proofErr w:type="gramEnd"/>
      <w:r w:rsidRPr="00FA662E">
        <w:rPr>
          <w:rFonts w:ascii="Times New Roman" w:hAnsi="Times New Roman" w:cs="Times New Roman"/>
          <w:bCs/>
          <w:sz w:val="24"/>
          <w:szCs w:val="24"/>
        </w:rPr>
        <w:t xml:space="preserve"> оборотом товаров, подлежащих маркировке, государства-члены предусматривают в своем законодательстве ответственность за неисполнение или ненадлежащее исполнение требований, установленных настоящим Соглашением.</w:t>
      </w: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Статья 11</w:t>
      </w: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>С даты вступления настоящего Соглашения в силу его положения распространяются на маркировку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(</w:t>
      </w:r>
      <w:proofErr w:type="spellStart"/>
      <w:r w:rsidRPr="00FA662E">
        <w:rPr>
          <w:rFonts w:ascii="Times New Roman" w:hAnsi="Times New Roman" w:cs="Times New Roman"/>
          <w:bCs/>
          <w:sz w:val="24"/>
          <w:szCs w:val="24"/>
        </w:rPr>
        <w:t>подсубпозиции</w:t>
      </w:r>
      <w:proofErr w:type="spellEnd"/>
      <w:r w:rsidRPr="00FA662E">
        <w:rPr>
          <w:rFonts w:ascii="Times New Roman" w:hAnsi="Times New Roman" w:cs="Times New Roman"/>
          <w:bCs/>
          <w:sz w:val="24"/>
          <w:szCs w:val="24"/>
        </w:rPr>
        <w:t xml:space="preserve"> ТН ВЭД ЕАЭС </w:t>
      </w:r>
      <w:hyperlink r:id="rId8" w:history="1">
        <w:r w:rsidRPr="00FA662E">
          <w:rPr>
            <w:rFonts w:ascii="Times New Roman" w:hAnsi="Times New Roman" w:cs="Times New Roman"/>
            <w:bCs/>
            <w:color w:val="0000FF"/>
            <w:sz w:val="24"/>
            <w:szCs w:val="24"/>
          </w:rPr>
          <w:t>4303 10 901 0</w:t>
        </w:r>
      </w:hyperlink>
      <w:r w:rsidRPr="00FA662E">
        <w:rPr>
          <w:rFonts w:ascii="Times New Roman" w:hAnsi="Times New Roman" w:cs="Times New Roman"/>
          <w:bCs/>
          <w:sz w:val="24"/>
          <w:szCs w:val="24"/>
        </w:rPr>
        <w:t xml:space="preserve"> - </w:t>
      </w:r>
      <w:hyperlink r:id="rId9" w:history="1">
        <w:r w:rsidRPr="00FA662E">
          <w:rPr>
            <w:rFonts w:ascii="Times New Roman" w:hAnsi="Times New Roman" w:cs="Times New Roman"/>
            <w:bCs/>
            <w:color w:val="0000FF"/>
            <w:sz w:val="24"/>
            <w:szCs w:val="24"/>
          </w:rPr>
          <w:t>4303 10 906 0</w:t>
        </w:r>
      </w:hyperlink>
      <w:r w:rsidRPr="00FA662E">
        <w:rPr>
          <w:rFonts w:ascii="Times New Roman" w:hAnsi="Times New Roman" w:cs="Times New Roman"/>
          <w:bCs/>
          <w:sz w:val="24"/>
          <w:szCs w:val="24"/>
        </w:rPr>
        <w:t xml:space="preserve"> и </w:t>
      </w:r>
      <w:hyperlink r:id="rId10" w:history="1">
        <w:r w:rsidRPr="00FA662E">
          <w:rPr>
            <w:rFonts w:ascii="Times New Roman" w:hAnsi="Times New Roman" w:cs="Times New Roman"/>
            <w:bCs/>
            <w:color w:val="0000FF"/>
            <w:sz w:val="24"/>
            <w:szCs w:val="24"/>
          </w:rPr>
          <w:t>4303 10 908 0</w:t>
        </w:r>
      </w:hyperlink>
      <w:r w:rsidRPr="00FA662E">
        <w:rPr>
          <w:rFonts w:ascii="Times New Roman" w:hAnsi="Times New Roman" w:cs="Times New Roman"/>
          <w:bCs/>
          <w:sz w:val="24"/>
          <w:szCs w:val="24"/>
        </w:rPr>
        <w:t>).</w:t>
      </w:r>
      <w:proofErr w:type="gramEnd"/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>Решения Комиссии, регулирующие маркировку товаров по товарной позиции "Предметы одежды, принадлежности к одежде и прочие изделия, из натурального меха" (</w:t>
      </w:r>
      <w:proofErr w:type="spellStart"/>
      <w:r w:rsidRPr="00FA662E">
        <w:rPr>
          <w:rFonts w:ascii="Times New Roman" w:hAnsi="Times New Roman" w:cs="Times New Roman"/>
          <w:bCs/>
          <w:sz w:val="24"/>
          <w:szCs w:val="24"/>
        </w:rPr>
        <w:t>подсубпозиции</w:t>
      </w:r>
      <w:proofErr w:type="spellEnd"/>
      <w:r w:rsidRPr="00FA662E">
        <w:rPr>
          <w:rFonts w:ascii="Times New Roman" w:hAnsi="Times New Roman" w:cs="Times New Roman"/>
          <w:bCs/>
          <w:sz w:val="24"/>
          <w:szCs w:val="24"/>
        </w:rPr>
        <w:t xml:space="preserve"> ТН ВЭД ЕАЭС </w:t>
      </w:r>
      <w:hyperlink r:id="rId11" w:history="1">
        <w:r w:rsidRPr="00FA662E">
          <w:rPr>
            <w:rFonts w:ascii="Times New Roman" w:hAnsi="Times New Roman" w:cs="Times New Roman"/>
            <w:bCs/>
            <w:color w:val="0000FF"/>
            <w:sz w:val="24"/>
            <w:szCs w:val="24"/>
          </w:rPr>
          <w:t>4303 10 901 0</w:t>
        </w:r>
      </w:hyperlink>
      <w:r w:rsidRPr="00FA662E">
        <w:rPr>
          <w:rFonts w:ascii="Times New Roman" w:hAnsi="Times New Roman" w:cs="Times New Roman"/>
          <w:bCs/>
          <w:sz w:val="24"/>
          <w:szCs w:val="24"/>
        </w:rPr>
        <w:t xml:space="preserve"> - </w:t>
      </w:r>
      <w:hyperlink r:id="rId12" w:history="1">
        <w:r w:rsidRPr="00FA662E">
          <w:rPr>
            <w:rFonts w:ascii="Times New Roman" w:hAnsi="Times New Roman" w:cs="Times New Roman"/>
            <w:bCs/>
            <w:color w:val="0000FF"/>
            <w:sz w:val="24"/>
            <w:szCs w:val="24"/>
          </w:rPr>
          <w:t>4303 10 906 0</w:t>
        </w:r>
      </w:hyperlink>
      <w:r w:rsidRPr="00FA662E">
        <w:rPr>
          <w:rFonts w:ascii="Times New Roman" w:hAnsi="Times New Roman" w:cs="Times New Roman"/>
          <w:bCs/>
          <w:sz w:val="24"/>
          <w:szCs w:val="24"/>
        </w:rPr>
        <w:t xml:space="preserve"> и </w:t>
      </w:r>
      <w:hyperlink r:id="rId13" w:history="1">
        <w:r w:rsidRPr="00FA662E">
          <w:rPr>
            <w:rFonts w:ascii="Times New Roman" w:hAnsi="Times New Roman" w:cs="Times New Roman"/>
            <w:bCs/>
            <w:color w:val="0000FF"/>
            <w:sz w:val="24"/>
            <w:szCs w:val="24"/>
          </w:rPr>
          <w:t>4303 10 908 0</w:t>
        </w:r>
      </w:hyperlink>
      <w:r w:rsidRPr="00FA662E">
        <w:rPr>
          <w:rFonts w:ascii="Times New Roman" w:hAnsi="Times New Roman" w:cs="Times New Roman"/>
          <w:bCs/>
          <w:sz w:val="24"/>
          <w:szCs w:val="24"/>
        </w:rPr>
        <w:t>) контрольными (идентификационными) знаками, действующие на дату вступления настоящего Соглашения в силу, сохраняют свою юридическую силу и применяются в части, не противоречащей настоящему Соглашению.</w:t>
      </w:r>
      <w:proofErr w:type="gramEnd"/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>С даты вступления</w:t>
      </w:r>
      <w:proofErr w:type="gramEnd"/>
      <w:r w:rsidRPr="00FA662E">
        <w:rPr>
          <w:rFonts w:ascii="Times New Roman" w:hAnsi="Times New Roman" w:cs="Times New Roman"/>
          <w:bCs/>
          <w:sz w:val="24"/>
          <w:szCs w:val="24"/>
        </w:rPr>
        <w:t xml:space="preserve"> настоящего Соглашения в силу прекращают действие следующие международные договоры:</w:t>
      </w:r>
    </w:p>
    <w:p w:rsidR="00FA662E" w:rsidRPr="00FA662E" w:rsidRDefault="00C43137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4" w:history="1">
        <w:r w:rsidR="00FA662E" w:rsidRPr="00FA662E">
          <w:rPr>
            <w:rFonts w:ascii="Times New Roman" w:hAnsi="Times New Roman" w:cs="Times New Roman"/>
            <w:bCs/>
            <w:color w:val="0000FF"/>
            <w:sz w:val="24"/>
            <w:szCs w:val="24"/>
          </w:rPr>
          <w:t>Соглашение</w:t>
        </w:r>
      </w:hyperlink>
      <w:r w:rsidR="00FA662E" w:rsidRPr="00FA662E">
        <w:rPr>
          <w:rFonts w:ascii="Times New Roman" w:hAnsi="Times New Roman" w:cs="Times New Roman"/>
          <w:bCs/>
          <w:sz w:val="24"/>
          <w:szCs w:val="24"/>
        </w:rPr>
        <w:t xml:space="preserve"> о реализации в 2015 - 2016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от 8 сентября 2015 года;</w:t>
      </w:r>
    </w:p>
    <w:p w:rsidR="00FA662E" w:rsidRPr="00FA662E" w:rsidRDefault="00C43137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5" w:history="1">
        <w:r w:rsidR="00FA662E" w:rsidRPr="00FA662E">
          <w:rPr>
            <w:rFonts w:ascii="Times New Roman" w:hAnsi="Times New Roman" w:cs="Times New Roman"/>
            <w:bCs/>
            <w:color w:val="0000FF"/>
            <w:sz w:val="24"/>
            <w:szCs w:val="24"/>
          </w:rPr>
          <w:t>Протокол</w:t>
        </w:r>
      </w:hyperlink>
      <w:r w:rsidR="00FA662E" w:rsidRPr="00FA662E">
        <w:rPr>
          <w:rFonts w:ascii="Times New Roman" w:hAnsi="Times New Roman" w:cs="Times New Roman"/>
          <w:bCs/>
          <w:sz w:val="24"/>
          <w:szCs w:val="24"/>
        </w:rPr>
        <w:t xml:space="preserve"> о продлении срока действия Соглашения о реализации в 2015 - 2016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от 8 сентября 2015 года, подписанный 23 ноября 2016 года.</w:t>
      </w: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Статья 12</w:t>
      </w: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 xml:space="preserve">Споры, связанные с толкованием и (или) применением настоящего Соглашения, разрешаются в порядке, определенном </w:t>
      </w:r>
      <w:hyperlink r:id="rId16" w:history="1">
        <w:r w:rsidRPr="00FA662E">
          <w:rPr>
            <w:rFonts w:ascii="Times New Roman" w:hAnsi="Times New Roman" w:cs="Times New Roman"/>
            <w:bCs/>
            <w:color w:val="0000FF"/>
            <w:sz w:val="24"/>
            <w:szCs w:val="24"/>
          </w:rPr>
          <w:t>Договором</w:t>
        </w:r>
      </w:hyperlink>
      <w:r w:rsidRPr="00FA662E">
        <w:rPr>
          <w:rFonts w:ascii="Times New Roman" w:hAnsi="Times New Roman" w:cs="Times New Roman"/>
          <w:bCs/>
          <w:sz w:val="24"/>
          <w:szCs w:val="24"/>
        </w:rPr>
        <w:t xml:space="preserve"> о Евразийском экономическом союзе от 29 мая 2014 года.</w:t>
      </w: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Статья 13</w:t>
      </w: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Статья 14</w:t>
      </w: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 xml:space="preserve">Настоящее Соглашение является международным договором, заключенным в рамках Союза, и входит </w:t>
      </w:r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>в право</w:t>
      </w:r>
      <w:proofErr w:type="gramEnd"/>
      <w:r w:rsidRPr="00FA662E">
        <w:rPr>
          <w:rFonts w:ascii="Times New Roman" w:hAnsi="Times New Roman" w:cs="Times New Roman"/>
          <w:bCs/>
          <w:sz w:val="24"/>
          <w:szCs w:val="24"/>
        </w:rPr>
        <w:t xml:space="preserve"> Союза.</w:t>
      </w: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Статья 15</w:t>
      </w: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 xml:space="preserve">Настоящее Соглашение вступает в силу по истечении 10 календарных дней </w:t>
      </w:r>
      <w:proofErr w:type="gramStart"/>
      <w:r w:rsidRPr="00FA662E">
        <w:rPr>
          <w:rFonts w:ascii="Times New Roman" w:hAnsi="Times New Roman" w:cs="Times New Roman"/>
          <w:bCs/>
          <w:sz w:val="24"/>
          <w:szCs w:val="24"/>
        </w:rPr>
        <w:t>с даты получения</w:t>
      </w:r>
      <w:proofErr w:type="gramEnd"/>
      <w:r w:rsidRPr="00FA662E">
        <w:rPr>
          <w:rFonts w:ascii="Times New Roman" w:hAnsi="Times New Roman" w:cs="Times New Roman"/>
          <w:bCs/>
          <w:sz w:val="24"/>
          <w:szCs w:val="24"/>
        </w:rPr>
        <w:t xml:space="preserve">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662E" w:rsidRPr="00FA662E" w:rsidRDefault="00FA662E" w:rsidP="00FA6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Совершено в городе Алматы 2 февраля 2018 года в одном подлинном экземпляре на русском языке.</w:t>
      </w:r>
    </w:p>
    <w:p w:rsidR="00FA662E" w:rsidRPr="00FA662E" w:rsidRDefault="00FA662E" w:rsidP="00FA66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62E">
        <w:rPr>
          <w:rFonts w:ascii="Times New Roman" w:hAnsi="Times New Roman" w:cs="Times New Roman"/>
          <w:bCs/>
          <w:sz w:val="24"/>
          <w:szCs w:val="24"/>
        </w:rPr>
        <w:t>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p w:rsidR="008F20C5" w:rsidRPr="00FA662E" w:rsidRDefault="008F20C5" w:rsidP="00FA662E"/>
    <w:sectPr w:rsidR="008F20C5" w:rsidRPr="00FA662E" w:rsidSect="00686730">
      <w:pgSz w:w="11905" w:h="16838"/>
      <w:pgMar w:top="1134" w:right="850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62E"/>
    <w:rsid w:val="008F20C5"/>
    <w:rsid w:val="009B4D89"/>
    <w:rsid w:val="00C43137"/>
    <w:rsid w:val="00FA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D47BA938572034FD0E937D67F69C862BDBF773515863D0DE2F986EACB9CE753DF85DC9E61E5AI5y2B" TargetMode="External"/><Relationship Id="rId13" Type="http://schemas.openxmlformats.org/officeDocument/2006/relationships/hyperlink" Target="consultantplus://offline/ref=48D47BA938572034FD0E937D67F69C862BDBF773515863D0DE2F986EACB9CE753DF85DC9E61E5BI5y7B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D47BA938572034FD0E937D67F69C862BDBF773515863D0DE2F986EACB9CE753DF85DCEE9115EI5y7B" TargetMode="External"/><Relationship Id="rId12" Type="http://schemas.openxmlformats.org/officeDocument/2006/relationships/hyperlink" Target="consultantplus://offline/ref=48D47BA938572034FD0E937D67F69C862BDBF773515863D0DE2F986EACB9CE753DF85DC9E61E5AI5yFB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8D47BA938572034FD0E937D67F69C862ADAF570555363D0DE2F986EACIBy9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8D47BA938572034FD0E937D67F69C862ADAF570555363D0DE2F986EACIBy9B" TargetMode="External"/><Relationship Id="rId11" Type="http://schemas.openxmlformats.org/officeDocument/2006/relationships/hyperlink" Target="consultantplus://offline/ref=48D47BA938572034FD0E937D67F69C862BDBF773515863D0DE2F986EACB9CE753DF85DC9E61E5AI5y2B" TargetMode="External"/><Relationship Id="rId5" Type="http://schemas.openxmlformats.org/officeDocument/2006/relationships/hyperlink" Target="consultantplus://offline/ref=48D47BA938572034FD0E937D67F69C862ADAF570555363D0DE2F986EACIBy9B" TargetMode="External"/><Relationship Id="rId15" Type="http://schemas.openxmlformats.org/officeDocument/2006/relationships/hyperlink" Target="consultantplus://offline/ref=48D47BA938572034FD0E937D67F69C862ADBF0725B5C63D0DE2F986EACIBy9B" TargetMode="External"/><Relationship Id="rId10" Type="http://schemas.openxmlformats.org/officeDocument/2006/relationships/hyperlink" Target="consultantplus://offline/ref=48D47BA938572034FD0E937D67F69C862BDBF773515863D0DE2F986EACB9CE753DF85DC9E61E5BI5y7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D47BA938572034FD0E937D67F69C862BDBF773515863D0DE2F986EACB9CE753DF85DC9E61E5AI5yFB" TargetMode="External"/><Relationship Id="rId14" Type="http://schemas.openxmlformats.org/officeDocument/2006/relationships/hyperlink" Target="consultantplus://offline/ref=48D47BA938572034FD0E937D67F69C8629D3F175505963D0DE2F986EACIBy9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4398</Words>
  <Characters>25073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Загуляева Н.В</dc:creator>
  <cp:lastModifiedBy>Системный администратор</cp:lastModifiedBy>
  <cp:revision>3</cp:revision>
  <dcterms:created xsi:type="dcterms:W3CDTF">2018-09-12T01:50:00Z</dcterms:created>
  <dcterms:modified xsi:type="dcterms:W3CDTF">2018-09-12T05:15:00Z</dcterms:modified>
</cp:coreProperties>
</file>