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3A" w:rsidRPr="002503A1" w:rsidRDefault="0032543A" w:rsidP="000A4DBF">
      <w:pPr>
        <w:widowControl w:val="0"/>
        <w:tabs>
          <w:tab w:val="left" w:pos="720"/>
        </w:tabs>
        <w:ind w:left="561" w:firstLine="561"/>
        <w:jc w:val="center"/>
        <w:textAlignment w:val="top"/>
        <w:rPr>
          <w:szCs w:val="28"/>
        </w:rPr>
      </w:pPr>
      <w:bookmarkStart w:id="0" w:name="_GoBack"/>
      <w:bookmarkEnd w:id="0"/>
      <w:r w:rsidRPr="002503A1">
        <w:rPr>
          <w:szCs w:val="28"/>
        </w:rPr>
        <w:t>ДОКЛАД</w:t>
      </w:r>
    </w:p>
    <w:p w:rsidR="0032543A" w:rsidRPr="002503A1" w:rsidRDefault="0032543A" w:rsidP="000A4DBF">
      <w:pPr>
        <w:autoSpaceDE w:val="0"/>
        <w:autoSpaceDN w:val="0"/>
        <w:adjustRightInd w:val="0"/>
        <w:ind w:left="561" w:firstLine="561"/>
        <w:jc w:val="center"/>
        <w:rPr>
          <w:bCs/>
          <w:color w:val="000000"/>
          <w:szCs w:val="28"/>
        </w:rPr>
      </w:pPr>
      <w:r w:rsidRPr="002503A1">
        <w:rPr>
          <w:bCs/>
          <w:color w:val="000000"/>
          <w:szCs w:val="28"/>
        </w:rPr>
        <w:t xml:space="preserve">по правоприменительной практике </w:t>
      </w:r>
    </w:p>
    <w:p w:rsidR="0032543A" w:rsidRPr="002503A1" w:rsidRDefault="0032543A" w:rsidP="000A4DBF">
      <w:pPr>
        <w:autoSpaceDE w:val="0"/>
        <w:autoSpaceDN w:val="0"/>
        <w:adjustRightInd w:val="0"/>
        <w:ind w:left="561" w:firstLine="561"/>
        <w:jc w:val="center"/>
        <w:rPr>
          <w:bCs/>
          <w:color w:val="000000"/>
          <w:szCs w:val="28"/>
        </w:rPr>
      </w:pPr>
      <w:r w:rsidRPr="002503A1">
        <w:rPr>
          <w:bCs/>
          <w:color w:val="000000"/>
          <w:szCs w:val="28"/>
        </w:rPr>
        <w:t xml:space="preserve">Управления </w:t>
      </w:r>
      <w:proofErr w:type="spellStart"/>
      <w:r w:rsidRPr="002503A1">
        <w:rPr>
          <w:bCs/>
          <w:color w:val="000000"/>
          <w:szCs w:val="28"/>
        </w:rPr>
        <w:t>Роспотребнадзора</w:t>
      </w:r>
      <w:proofErr w:type="spellEnd"/>
      <w:r w:rsidRPr="002503A1">
        <w:rPr>
          <w:bCs/>
          <w:color w:val="000000"/>
          <w:szCs w:val="28"/>
        </w:rPr>
        <w:t xml:space="preserve"> по Еврейской автономной области</w:t>
      </w:r>
    </w:p>
    <w:p w:rsidR="0032543A" w:rsidRPr="002503A1" w:rsidRDefault="0032543A" w:rsidP="000A4DBF">
      <w:pPr>
        <w:autoSpaceDE w:val="0"/>
        <w:autoSpaceDN w:val="0"/>
        <w:adjustRightInd w:val="0"/>
        <w:ind w:left="561" w:firstLine="561"/>
        <w:jc w:val="center"/>
        <w:rPr>
          <w:bCs/>
          <w:color w:val="000000"/>
          <w:szCs w:val="28"/>
        </w:rPr>
      </w:pPr>
      <w:r w:rsidRPr="002503A1">
        <w:rPr>
          <w:bCs/>
          <w:color w:val="000000"/>
          <w:szCs w:val="28"/>
        </w:rPr>
        <w:t xml:space="preserve"> за 4 квартал 2017 года</w:t>
      </w:r>
    </w:p>
    <w:p w:rsidR="0032543A" w:rsidRDefault="0032543A" w:rsidP="000A4DBF">
      <w:pPr>
        <w:ind w:right="-1"/>
        <w:jc w:val="both"/>
        <w:rPr>
          <w:bCs/>
          <w:color w:val="000000"/>
          <w:szCs w:val="28"/>
        </w:rPr>
      </w:pPr>
    </w:p>
    <w:p w:rsidR="0032543A" w:rsidRPr="001F5620" w:rsidRDefault="0032543A" w:rsidP="000A4DBF">
      <w:pPr>
        <w:ind w:right="-1"/>
        <w:jc w:val="both"/>
        <w:rPr>
          <w:bCs/>
          <w:szCs w:val="28"/>
        </w:rPr>
      </w:pPr>
      <w:r>
        <w:rPr>
          <w:bCs/>
          <w:color w:val="000000"/>
          <w:szCs w:val="28"/>
        </w:rPr>
        <w:t xml:space="preserve">         </w:t>
      </w:r>
      <w:r w:rsidR="00931174">
        <w:rPr>
          <w:bCs/>
          <w:color w:val="000000"/>
          <w:szCs w:val="28"/>
        </w:rPr>
        <w:t xml:space="preserve"> </w:t>
      </w:r>
      <w:r w:rsidRPr="001F5620">
        <w:rPr>
          <w:bCs/>
          <w:szCs w:val="28"/>
        </w:rPr>
        <w:t>Доклад по правоприменительной практике</w:t>
      </w:r>
      <w:r>
        <w:rPr>
          <w:bCs/>
          <w:szCs w:val="28"/>
        </w:rPr>
        <w:t xml:space="preserve"> Управления </w:t>
      </w:r>
      <w:proofErr w:type="spellStart"/>
      <w:r>
        <w:rPr>
          <w:bCs/>
          <w:szCs w:val="28"/>
        </w:rPr>
        <w:t>Роспотребнадзора</w:t>
      </w:r>
      <w:proofErr w:type="spellEnd"/>
      <w:r>
        <w:rPr>
          <w:bCs/>
          <w:szCs w:val="28"/>
        </w:rPr>
        <w:t xml:space="preserve"> по Еврейской автономной области (далее - Управление)</w:t>
      </w:r>
      <w:r w:rsidRPr="001F5620">
        <w:rPr>
          <w:bCs/>
          <w:szCs w:val="28"/>
        </w:rPr>
        <w:t xml:space="preserve"> подготовлен в</w:t>
      </w:r>
      <w:r>
        <w:rPr>
          <w:bCs/>
          <w:szCs w:val="28"/>
        </w:rPr>
        <w:t xml:space="preserve"> соответствии с методическими  рекомендациями по организации и проведению публичных обсуждений результатов правоприменительной практики, руководств по соблюдению обязательных требований органа государственного контроля (надзора), утвержденными</w:t>
      </w:r>
      <w:r w:rsidRPr="001F5620">
        <w:rPr>
          <w:bCs/>
          <w:szCs w:val="28"/>
        </w:rPr>
        <w:t xml:space="preserve"> </w:t>
      </w:r>
      <w:r>
        <w:rPr>
          <w:bCs/>
          <w:szCs w:val="28"/>
        </w:rPr>
        <w:t xml:space="preserve"> на заседании проектного комитета по основному направлению стратегического развития «Реформа контрольно-надзорной деятельности».</w:t>
      </w:r>
    </w:p>
    <w:p w:rsidR="0032543A" w:rsidRDefault="0032543A" w:rsidP="000A4DBF">
      <w:pPr>
        <w:pStyle w:val="11"/>
        <w:jc w:val="both"/>
      </w:pPr>
      <w:r>
        <w:t xml:space="preserve">         </w:t>
      </w:r>
      <w:r w:rsidR="00931174">
        <w:t xml:space="preserve"> </w:t>
      </w:r>
      <w:r w:rsidRPr="0032543A">
        <w:t xml:space="preserve">В соответствии с пунктами 2 и 3 части 2 статьи 8.2 Федерального закона от 26 декабря </w:t>
      </w:r>
      <w:smartTag w:uri="urn:schemas-microsoft-com:office:smarttags" w:element="metricconverter">
        <w:smartTagPr>
          <w:attr w:name="ProductID" w:val="2008 г"/>
        </w:smartTagPr>
        <w:r w:rsidRPr="0032543A">
          <w:t>2008 г</w:t>
        </w:r>
      </w:smartTag>
      <w:r w:rsidRPr="0032543A">
        <w:t xml:space="preserve">. № 294-ФЗ, положениями паспорта проекта «Внедрение системы комплексной профилактики нарушений обязательных требований» приоритетной программы «Реформа контрольной и надзорной деятельности» Управлением организовано проведение ежеквартальных публичных обсуждений результатов правоприменительной практики, руководств по соблюдению обязательных требований, входящих в компетенцию </w:t>
      </w:r>
      <w:proofErr w:type="spellStart"/>
      <w:r w:rsidRPr="0032543A">
        <w:t>Роспот</w:t>
      </w:r>
      <w:r>
        <w:t>ребнадзора</w:t>
      </w:r>
      <w:proofErr w:type="spellEnd"/>
      <w:r>
        <w:t>.</w:t>
      </w:r>
    </w:p>
    <w:p w:rsidR="00931174" w:rsidRDefault="00931174" w:rsidP="000A4DBF">
      <w:pPr>
        <w:pStyle w:val="11"/>
        <w:jc w:val="both"/>
      </w:pPr>
      <w:r>
        <w:t xml:space="preserve">         </w:t>
      </w:r>
      <w:r w:rsidR="0032543A">
        <w:rPr>
          <w:color w:val="000000"/>
          <w:szCs w:val="28"/>
        </w:rPr>
        <w:t xml:space="preserve">В рамках профилактики предупреждения </w:t>
      </w:r>
      <w:proofErr w:type="gramStart"/>
      <w:r w:rsidR="0032543A">
        <w:rPr>
          <w:color w:val="000000"/>
          <w:szCs w:val="28"/>
        </w:rPr>
        <w:t>нарушений, установленных федеральными законами и иными нормативными правовыми актами Российской Федерации</w:t>
      </w:r>
      <w:r w:rsidR="0032543A">
        <w:t xml:space="preserve"> в Управлении </w:t>
      </w:r>
      <w:proofErr w:type="spellStart"/>
      <w:r w:rsidR="0032543A">
        <w:t>Роспотребнадзора</w:t>
      </w:r>
      <w:proofErr w:type="spellEnd"/>
      <w:r w:rsidR="0032543A">
        <w:t xml:space="preserve"> по ЕАО приказом от 20.01.2017 № 9 утверждена</w:t>
      </w:r>
      <w:proofErr w:type="gramEnd"/>
      <w:r w:rsidR="0032543A">
        <w:t xml:space="preserve"> программа профилактики нарушений обязательных требований, устранения причин, факторов и условий, способствующих нарушениям обязательных требований, на 2017 год.</w:t>
      </w:r>
    </w:p>
    <w:p w:rsidR="0032543A" w:rsidRDefault="00931174" w:rsidP="000A4DBF">
      <w:pPr>
        <w:pStyle w:val="11"/>
        <w:jc w:val="both"/>
      </w:pPr>
      <w:r>
        <w:t xml:space="preserve">        </w:t>
      </w:r>
      <w:r w:rsidR="0032543A">
        <w:t xml:space="preserve">В </w:t>
      </w:r>
      <w:r w:rsidR="002E6B9F">
        <w:t xml:space="preserve"> 4 квартале 2017 года</w:t>
      </w:r>
      <w:r w:rsidR="0032543A">
        <w:t xml:space="preserve"> Управлением </w:t>
      </w:r>
      <w:proofErr w:type="spellStart"/>
      <w:r w:rsidR="0032543A">
        <w:t>Роспотребнадзора</w:t>
      </w:r>
      <w:proofErr w:type="spellEnd"/>
      <w:r w:rsidR="0032543A">
        <w:t xml:space="preserve"> по ЕАО проведены все мероприятия, запланированные вышеназванной программой.</w:t>
      </w:r>
    </w:p>
    <w:p w:rsidR="0032543A" w:rsidRDefault="00931174" w:rsidP="000A4DBF">
      <w:pPr>
        <w:pStyle w:val="21"/>
        <w:rPr>
          <w:sz w:val="24"/>
        </w:rPr>
      </w:pPr>
      <w:r>
        <w:rPr>
          <w:sz w:val="24"/>
        </w:rPr>
        <w:t xml:space="preserve">        </w:t>
      </w:r>
      <w:r w:rsidR="0032543A">
        <w:rPr>
          <w:sz w:val="24"/>
        </w:rPr>
        <w:t xml:space="preserve">На официальном сайте в сети «Интернет» Управления </w:t>
      </w:r>
      <w:proofErr w:type="spellStart"/>
      <w:r w:rsidR="0032543A">
        <w:rPr>
          <w:sz w:val="24"/>
        </w:rPr>
        <w:t>Роспотребнадзора</w:t>
      </w:r>
      <w:proofErr w:type="spellEnd"/>
      <w:r w:rsidR="0032543A">
        <w:rPr>
          <w:sz w:val="24"/>
        </w:rPr>
        <w:t xml:space="preserve"> по ЕАО  </w:t>
      </w:r>
      <w:hyperlink r:id="rId6" w:history="1">
        <w:r w:rsidR="0032543A" w:rsidRPr="008D3CA6">
          <w:rPr>
            <w:rStyle w:val="ab"/>
            <w:sz w:val="24"/>
          </w:rPr>
          <w:t>http://rpn79.3364339.ru/</w:t>
        </w:r>
      </w:hyperlink>
      <w:r w:rsidR="0032543A">
        <w:rPr>
          <w:sz w:val="24"/>
        </w:rPr>
        <w:t xml:space="preserve"> в разделе для предпринимателей размещены  следующие нормативно-правовые акты: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-Федеральный</w:t>
      </w:r>
      <w:r w:rsidR="002503A1">
        <w:rPr>
          <w:sz w:val="24"/>
        </w:rPr>
        <w:t xml:space="preserve"> закон от 26.12.2008 № 294-ФЗ «</w:t>
      </w:r>
      <w:r>
        <w:rPr>
          <w:sz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 ст. 4.1.1. КоАП РФ;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 Федеральный закон от 30.03.1999 № 52-ФЗ « О санитарно-эпидемиологическом благополучии населения»;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 Постановление Правительства РФ от 16.04.2012 № 291;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 Федеральный закон от 04.05.2001 № 99-ФЗ «О лицензировании отдельных видов деятельности»;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 xml:space="preserve">- Технический регламент на табачную продукцию </w:t>
      </w:r>
      <w:proofErr w:type="gramStart"/>
      <w:r>
        <w:rPr>
          <w:sz w:val="24"/>
        </w:rPr>
        <w:t>ТР</w:t>
      </w:r>
      <w:proofErr w:type="gramEnd"/>
      <w:r>
        <w:rPr>
          <w:sz w:val="24"/>
        </w:rPr>
        <w:t xml:space="preserve"> ТС 035/2014;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 Федеральный закон от 18.07.2017 № 175-ФЗ;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 Постановление Правительства РФ от 10.02.2017 № 166;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 Федеральный закон от 29.07.2017 № 278-ФЗ;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 Приказ  от 06.07.2017 № 216.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 xml:space="preserve">В целях информирования юридических лиц, индивидуальных предпринимателей Управлением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 xml:space="preserve"> по ЕАО разработаны и размещены следующие документы: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 xml:space="preserve"> - памятка для предпринимателей;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 памятка по маркировке на табачную продукцию;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-дано разъяснение по вопросам, связанных с выдачей санитарно-эпидемиологических заключений в целях лицензирования медицинской и образовательной деятельности;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lastRenderedPageBreak/>
        <w:t xml:space="preserve">- предоставлено разъяснение хозяйствующим </w:t>
      </w:r>
      <w:proofErr w:type="gramStart"/>
      <w:r>
        <w:rPr>
          <w:sz w:val="24"/>
        </w:rPr>
        <w:t>субъектам</w:t>
      </w:r>
      <w:proofErr w:type="gramEnd"/>
      <w:r>
        <w:rPr>
          <w:sz w:val="24"/>
        </w:rPr>
        <w:t xml:space="preserve"> что проверяет </w:t>
      </w:r>
      <w:proofErr w:type="spellStart"/>
      <w:r>
        <w:rPr>
          <w:sz w:val="24"/>
        </w:rPr>
        <w:t>Роспотребнадзор</w:t>
      </w:r>
      <w:proofErr w:type="spellEnd"/>
      <w:r>
        <w:rPr>
          <w:sz w:val="24"/>
        </w:rPr>
        <w:t xml:space="preserve"> и как сделать проверку взаимно вежливой;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 субъекты надзора проинформированы об  изменениях, внесенных в ст. 14.46 КоАП РФ;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>-разъяснен  порядок привлечения к административной ответственности при не представлении уведомления об исполнении предостережения;</w:t>
      </w:r>
    </w:p>
    <w:p w:rsidR="0032543A" w:rsidRDefault="0032543A" w:rsidP="000A4DBF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sz w:val="24"/>
        </w:rPr>
        <w:t xml:space="preserve">            - </w:t>
      </w:r>
      <w:r w:rsidRPr="00E96242">
        <w:rPr>
          <w:b w:val="0"/>
          <w:sz w:val="24"/>
        </w:rPr>
        <w:t>разъяснены изменения</w:t>
      </w:r>
      <w:r>
        <w:rPr>
          <w:b w:val="0"/>
          <w:sz w:val="24"/>
        </w:rPr>
        <w:t>, внесенные Ф</w:t>
      </w:r>
      <w:r w:rsidRPr="00E96242">
        <w:rPr>
          <w:b w:val="0"/>
          <w:sz w:val="24"/>
        </w:rPr>
        <w:t xml:space="preserve">едеральным законом от 29.07.17 № 278-ФЗ в Федеральный закон </w:t>
      </w:r>
      <w:r w:rsidRPr="00E96242">
        <w:rPr>
          <w:b w:val="0"/>
          <w:sz w:val="24"/>
          <w:szCs w:val="24"/>
        </w:rPr>
        <w:t xml:space="preserve">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(распития)..."</w:t>
      </w:r>
      <w:r>
        <w:rPr>
          <w:b w:val="0"/>
          <w:sz w:val="24"/>
          <w:szCs w:val="24"/>
        </w:rPr>
        <w:t>;</w:t>
      </w:r>
    </w:p>
    <w:p w:rsidR="0032543A" w:rsidRDefault="0032543A" w:rsidP="000A4DBF">
      <w:pPr>
        <w:pStyle w:val="3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b/>
        </w:rPr>
        <w:t xml:space="preserve">            </w:t>
      </w:r>
      <w:proofErr w:type="gramStart"/>
      <w:r w:rsidRPr="00E96242">
        <w:rPr>
          <w:rFonts w:ascii="Times New Roman" w:hAnsi="Times New Roman" w:cs="Times New Roman"/>
          <w:color w:val="auto"/>
        </w:rPr>
        <w:t xml:space="preserve">-  разъяснен порядок применения  </w:t>
      </w:r>
      <w:r w:rsidRPr="00E96242">
        <w:rPr>
          <w:rFonts w:ascii="Times New Roman" w:hAnsi="Times New Roman" w:cs="Times New Roman"/>
          <w:bCs/>
          <w:color w:val="auto"/>
        </w:rPr>
        <w:t>приказа Федеральной службы по регулированию алкогольного рынка от 6 июля 2017 г. № 216 «Об утверждении перечня сведений, содержащихся в штриховом коде документа, предоставляемого покупателю,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продукции»</w:t>
      </w:r>
      <w:r>
        <w:rPr>
          <w:rFonts w:ascii="Times New Roman" w:hAnsi="Times New Roman" w:cs="Times New Roman"/>
          <w:bCs/>
          <w:color w:val="auto"/>
        </w:rPr>
        <w:t>.</w:t>
      </w:r>
      <w:proofErr w:type="gramEnd"/>
    </w:p>
    <w:p w:rsidR="0032543A" w:rsidRPr="00E96242" w:rsidRDefault="0032543A" w:rsidP="000A4DBF">
      <w:pPr>
        <w:pStyle w:val="3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</w:t>
      </w:r>
      <w:r w:rsidRPr="00E96242">
        <w:rPr>
          <w:rFonts w:ascii="Times New Roman" w:hAnsi="Times New Roman" w:cs="Times New Roman"/>
          <w:color w:val="auto"/>
        </w:rPr>
        <w:t>Проведен анализ практики осуществления государственного контроля (надзора) в образовательных учреждениях с указанием наиболее часто встречающихся случаев нарушений обязательных требований.</w:t>
      </w:r>
    </w:p>
    <w:p w:rsidR="0032543A" w:rsidRDefault="0032543A" w:rsidP="000A4DBF">
      <w:pPr>
        <w:pStyle w:val="21"/>
        <w:ind w:firstLine="709"/>
        <w:rPr>
          <w:sz w:val="24"/>
        </w:rPr>
      </w:pPr>
      <w:r>
        <w:rPr>
          <w:sz w:val="24"/>
        </w:rPr>
        <w:t xml:space="preserve"> Осуществлено обобщение практики осуществления государственного надзора за соблюдением обязательных требований технических регламентов Таможенного Союза. </w:t>
      </w:r>
    </w:p>
    <w:p w:rsidR="0032543A" w:rsidRDefault="002E6B9F" w:rsidP="00F2390A">
      <w:pPr>
        <w:pStyle w:val="21"/>
        <w:ind w:firstLine="709"/>
        <w:rPr>
          <w:sz w:val="24"/>
        </w:rPr>
      </w:pPr>
      <w:r>
        <w:rPr>
          <w:sz w:val="24"/>
        </w:rPr>
        <w:t xml:space="preserve">  С</w:t>
      </w:r>
      <w:r w:rsidR="0032543A">
        <w:rPr>
          <w:sz w:val="24"/>
        </w:rPr>
        <w:t xml:space="preserve">пециалисты Управления </w:t>
      </w:r>
      <w:proofErr w:type="spellStart"/>
      <w:r w:rsidR="0032543A">
        <w:rPr>
          <w:sz w:val="24"/>
        </w:rPr>
        <w:t>Роспотребнадзора</w:t>
      </w:r>
      <w:proofErr w:type="spellEnd"/>
      <w:r w:rsidR="0032543A">
        <w:rPr>
          <w:sz w:val="24"/>
        </w:rPr>
        <w:t xml:space="preserve"> по ЕАО провели семинар </w:t>
      </w:r>
      <w:proofErr w:type="gramStart"/>
      <w:r w:rsidR="0032543A">
        <w:rPr>
          <w:sz w:val="24"/>
        </w:rPr>
        <w:t>для</w:t>
      </w:r>
      <w:proofErr w:type="gramEnd"/>
      <w:r w:rsidR="0032543A">
        <w:rPr>
          <w:sz w:val="24"/>
        </w:rPr>
        <w:t xml:space="preserve"> бизнес сообществом на тему: «О требованиях законодательства для объектов, оказывающих услуги общественного питания».</w:t>
      </w:r>
    </w:p>
    <w:p w:rsidR="0032543A" w:rsidRDefault="002E6B9F" w:rsidP="00F2390A">
      <w:pPr>
        <w:pStyle w:val="21"/>
        <w:ind w:firstLine="709"/>
        <w:rPr>
          <w:sz w:val="24"/>
        </w:rPr>
      </w:pPr>
      <w:r>
        <w:rPr>
          <w:sz w:val="24"/>
        </w:rPr>
        <w:t xml:space="preserve">  </w:t>
      </w:r>
      <w:r w:rsidR="0032543A">
        <w:rPr>
          <w:sz w:val="24"/>
        </w:rPr>
        <w:t xml:space="preserve">Управлением </w:t>
      </w:r>
      <w:proofErr w:type="spellStart"/>
      <w:r w:rsidR="0032543A">
        <w:rPr>
          <w:sz w:val="24"/>
        </w:rPr>
        <w:t>Роспотребнадзора</w:t>
      </w:r>
      <w:proofErr w:type="spellEnd"/>
      <w:r w:rsidR="0032543A">
        <w:rPr>
          <w:sz w:val="24"/>
        </w:rPr>
        <w:t xml:space="preserve"> по ЕАО проведены дни открытых дверей для предпринимателей</w:t>
      </w:r>
    </w:p>
    <w:p w:rsidR="0032543A" w:rsidRDefault="002E6B9F" w:rsidP="00F2390A">
      <w:pPr>
        <w:pStyle w:val="21"/>
        <w:ind w:firstLine="709"/>
        <w:rPr>
          <w:sz w:val="24"/>
        </w:rPr>
      </w:pPr>
      <w:r>
        <w:rPr>
          <w:sz w:val="24"/>
        </w:rPr>
        <w:t xml:space="preserve">  П</w:t>
      </w:r>
      <w:r w:rsidR="0032543A">
        <w:rPr>
          <w:sz w:val="24"/>
        </w:rPr>
        <w:t xml:space="preserve">роведены заседания общественных советов при Управлении </w:t>
      </w:r>
      <w:proofErr w:type="spellStart"/>
      <w:r w:rsidR="0032543A">
        <w:rPr>
          <w:sz w:val="24"/>
        </w:rPr>
        <w:t>Роспотребнадзора</w:t>
      </w:r>
      <w:proofErr w:type="spellEnd"/>
      <w:r w:rsidR="0032543A">
        <w:rPr>
          <w:sz w:val="24"/>
        </w:rPr>
        <w:t xml:space="preserve"> по ЕАО.</w:t>
      </w:r>
    </w:p>
    <w:p w:rsidR="00F2390A" w:rsidRDefault="0032543A" w:rsidP="00F2390A">
      <w:pPr>
        <w:tabs>
          <w:tab w:val="left" w:pos="7938"/>
        </w:tabs>
        <w:ind w:firstLine="709"/>
        <w:jc w:val="both"/>
      </w:pPr>
      <w:r>
        <w:t xml:space="preserve">  </w:t>
      </w:r>
      <w:r w:rsidR="002E6B9F">
        <w:t xml:space="preserve">  </w:t>
      </w:r>
      <w:r w:rsidR="00931174">
        <w:t xml:space="preserve"> </w:t>
      </w:r>
      <w:r w:rsidR="002E6B9F">
        <w:t>В</w:t>
      </w:r>
      <w:r>
        <w:t xml:space="preserve"> целях профилактики правонарушений в адрес юридических лиц и индивидуальных предпринимателей направлен 85</w:t>
      </w:r>
      <w:r w:rsidR="00F2390A">
        <w:t xml:space="preserve"> </w:t>
      </w:r>
      <w:r>
        <w:t>предостережений</w:t>
      </w:r>
      <w:r w:rsidRPr="00E96242">
        <w:t xml:space="preserve"> </w:t>
      </w:r>
      <w:r w:rsidRPr="00F03A71">
        <w:t>о недопустимости нарушения обязательных требований</w:t>
      </w:r>
      <w:r>
        <w:t>.</w:t>
      </w:r>
    </w:p>
    <w:p w:rsidR="005A489E" w:rsidRDefault="00F2390A" w:rsidP="00F2390A">
      <w:pPr>
        <w:tabs>
          <w:tab w:val="left" w:pos="7938"/>
        </w:tabs>
        <w:ind w:firstLine="709"/>
        <w:jc w:val="both"/>
        <w:rPr>
          <w:color w:val="000000"/>
          <w:szCs w:val="28"/>
        </w:rPr>
      </w:pPr>
      <w:r w:rsidRPr="00F2390A">
        <w:t>Функции п</w:t>
      </w:r>
      <w:r>
        <w:t>о контролю и надзору осуществляю</w:t>
      </w:r>
      <w:r w:rsidRPr="00F2390A">
        <w:t xml:space="preserve">т </w:t>
      </w:r>
      <w:r>
        <w:rPr>
          <w:color w:val="000000"/>
          <w:szCs w:val="28"/>
        </w:rPr>
        <w:t>три оперативных отдела</w:t>
      </w:r>
      <w:r w:rsidR="005A489E">
        <w:rPr>
          <w:color w:val="000000"/>
          <w:szCs w:val="28"/>
        </w:rPr>
        <w:t>:</w:t>
      </w:r>
    </w:p>
    <w:p w:rsidR="00F2390A" w:rsidRDefault="005A489E" w:rsidP="00F2390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 отдел санитарно-эпидемиологического надзора и защиты прав потребителей;</w:t>
      </w:r>
    </w:p>
    <w:p w:rsidR="00F2390A" w:rsidRDefault="005A489E" w:rsidP="00F2390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территориальный отдел Управления </w:t>
      </w:r>
      <w:proofErr w:type="spellStart"/>
      <w:r>
        <w:rPr>
          <w:color w:val="000000"/>
          <w:szCs w:val="28"/>
        </w:rPr>
        <w:t>Роспортребнадзора</w:t>
      </w:r>
      <w:proofErr w:type="spellEnd"/>
      <w:r>
        <w:rPr>
          <w:color w:val="000000"/>
          <w:szCs w:val="28"/>
        </w:rPr>
        <w:t xml:space="preserve"> по ЕАО по </w:t>
      </w:r>
      <w:proofErr w:type="spellStart"/>
      <w:r>
        <w:rPr>
          <w:color w:val="000000"/>
          <w:szCs w:val="28"/>
        </w:rPr>
        <w:t>Смидовичскому</w:t>
      </w:r>
      <w:proofErr w:type="spellEnd"/>
      <w:r>
        <w:rPr>
          <w:color w:val="000000"/>
          <w:szCs w:val="28"/>
        </w:rPr>
        <w:t xml:space="preserve"> и </w:t>
      </w:r>
      <w:proofErr w:type="spellStart"/>
      <w:r>
        <w:rPr>
          <w:color w:val="000000"/>
          <w:szCs w:val="28"/>
        </w:rPr>
        <w:t>Облученскому</w:t>
      </w:r>
      <w:proofErr w:type="spellEnd"/>
      <w:r>
        <w:rPr>
          <w:color w:val="000000"/>
          <w:szCs w:val="28"/>
        </w:rPr>
        <w:t xml:space="preserve"> районам;</w:t>
      </w:r>
    </w:p>
    <w:p w:rsidR="005A489E" w:rsidRDefault="005A489E" w:rsidP="00F2390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территориальный отдел Управления </w:t>
      </w:r>
      <w:proofErr w:type="spellStart"/>
      <w:r>
        <w:rPr>
          <w:color w:val="000000"/>
          <w:szCs w:val="28"/>
        </w:rPr>
        <w:t>Роспортребнадзора</w:t>
      </w:r>
      <w:proofErr w:type="spellEnd"/>
      <w:r>
        <w:rPr>
          <w:color w:val="000000"/>
          <w:szCs w:val="28"/>
        </w:rPr>
        <w:t xml:space="preserve"> по ЕАО по Октябрьскому и Ленинскому районам.</w:t>
      </w:r>
    </w:p>
    <w:p w:rsidR="005A489E" w:rsidRDefault="005A489E" w:rsidP="000A4DB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Функции обеспечения деятельности оперативных отделов, осуществляются должностными лицами:</w:t>
      </w:r>
    </w:p>
    <w:p w:rsidR="005A489E" w:rsidRDefault="005A489E" w:rsidP="000A4DB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F2390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отдела юридического и нормативно-методического обеспечения;</w:t>
      </w:r>
    </w:p>
    <w:p w:rsidR="005A489E" w:rsidRDefault="005A489E" w:rsidP="000A4DB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F2390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отдела организации и обеспечения деятельности бухгалтерского учета и отчетности.</w:t>
      </w:r>
    </w:p>
    <w:p w:rsidR="00F2390A" w:rsidRPr="00F2390A" w:rsidRDefault="00F2390A" w:rsidP="00F2390A">
      <w:pPr>
        <w:ind w:firstLine="567"/>
        <w:jc w:val="both"/>
      </w:pPr>
      <w:r>
        <w:t>Ф</w:t>
      </w:r>
      <w:r w:rsidRPr="00F2390A">
        <w:t>актическая численность специалистов, выполняющих функции по контролю, состав</w:t>
      </w:r>
      <w:r>
        <w:t>ляет</w:t>
      </w:r>
      <w:r w:rsidRPr="00F2390A">
        <w:t xml:space="preserve"> 15 человек</w:t>
      </w:r>
      <w:r>
        <w:t xml:space="preserve">, в том числе </w:t>
      </w:r>
      <w:r w:rsidRPr="00F2390A">
        <w:t>в территориальных отделах – 8 человек, в Управлении – 7.</w:t>
      </w:r>
    </w:p>
    <w:p w:rsidR="00F2390A" w:rsidRPr="00F2390A" w:rsidRDefault="00F2390A" w:rsidP="00F2390A">
      <w:pPr>
        <w:ind w:firstLine="567"/>
        <w:jc w:val="both"/>
      </w:pPr>
      <w:r w:rsidRPr="00F2390A">
        <w:t>В 2017 году состав специалистов Управления и территориальных отделов, выполняющих функции по контролю</w:t>
      </w:r>
      <w:r>
        <w:t>,</w:t>
      </w:r>
      <w:r w:rsidRPr="00F2390A">
        <w:t xml:space="preserve"> обновился на 33,3%. </w:t>
      </w:r>
    </w:p>
    <w:p w:rsidR="00F2390A" w:rsidRPr="00F2390A" w:rsidRDefault="00F2390A" w:rsidP="00F2390A">
      <w:pPr>
        <w:ind w:firstLine="567"/>
        <w:jc w:val="both"/>
      </w:pPr>
      <w:r w:rsidRPr="00F2390A">
        <w:t>93,3% специалистов, выполняющих функции по контролю, имеют классные чины государственной гражданской службы, регулярно обучаются на курсах повышения квалификации по специальностям государственной гражданской службы.</w:t>
      </w:r>
    </w:p>
    <w:p w:rsidR="00F2390A" w:rsidRPr="00F2390A" w:rsidRDefault="00F2390A" w:rsidP="00F2390A">
      <w:pPr>
        <w:ind w:firstLine="720"/>
        <w:jc w:val="both"/>
      </w:pPr>
      <w:proofErr w:type="gramStart"/>
      <w:r w:rsidRPr="00F2390A">
        <w:t xml:space="preserve">Обеспечивает деятельность  Управления </w:t>
      </w:r>
      <w:proofErr w:type="spellStart"/>
      <w:r w:rsidRPr="00F2390A">
        <w:t>Роспотребнадзора</w:t>
      </w:r>
      <w:proofErr w:type="spellEnd"/>
      <w:r w:rsidRPr="00F2390A">
        <w:t xml:space="preserve"> по ЕАО и привлекается в качестве экспертов Федеральное бюджетное учреждение здравоохранения «Центр гигиены и эпидемиологии в Еврейской автономной области» и его два филиала: филиал </w:t>
      </w:r>
      <w:r w:rsidRPr="00F2390A">
        <w:lastRenderedPageBreak/>
        <w:t xml:space="preserve">ФБУЗ «Центр гигиены и эпидемиологии в ЕАО в </w:t>
      </w:r>
      <w:proofErr w:type="spellStart"/>
      <w:r w:rsidRPr="00F2390A">
        <w:t>Облученском</w:t>
      </w:r>
      <w:proofErr w:type="spellEnd"/>
      <w:r w:rsidRPr="00F2390A">
        <w:t xml:space="preserve"> и </w:t>
      </w:r>
      <w:proofErr w:type="spellStart"/>
      <w:r w:rsidRPr="00F2390A">
        <w:t>Смидовичском</w:t>
      </w:r>
      <w:proofErr w:type="spellEnd"/>
      <w:r w:rsidRPr="00F2390A">
        <w:t xml:space="preserve"> районах» и филиал ФБУЗ «Центр гигиены и эпидемиологии в ЕАО в Ленинском и Октябрьском районах». </w:t>
      </w:r>
      <w:proofErr w:type="gramEnd"/>
    </w:p>
    <w:p w:rsidR="00F2390A" w:rsidRPr="00F2390A" w:rsidRDefault="00F2390A" w:rsidP="00F2390A">
      <w:pPr>
        <w:ind w:firstLine="567"/>
        <w:jc w:val="both"/>
      </w:pPr>
      <w:r w:rsidRPr="00F2390A">
        <w:t xml:space="preserve">ФБУЗ «Центр гигиены и эпидемиологии в ЕАО»  и его филиалы аккредитованы по обеспечению санитарно-эпидемиологического благополучия населения, обеспечению защиты прав потребителей и потребительского рынка, свидетельство об аккредитации № </w:t>
      </w:r>
      <w:r w:rsidRPr="00F2390A">
        <w:rPr>
          <w:lang w:val="en-US"/>
        </w:rPr>
        <w:t>RA</w:t>
      </w:r>
      <w:r w:rsidRPr="00F2390A">
        <w:t>.</w:t>
      </w:r>
      <w:r w:rsidRPr="00F2390A">
        <w:rPr>
          <w:lang w:val="en-US"/>
        </w:rPr>
        <w:t>RU</w:t>
      </w:r>
      <w:r w:rsidRPr="00F2390A">
        <w:t>.710058 от 26.06.2015.</w:t>
      </w:r>
    </w:p>
    <w:p w:rsidR="00F2390A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Общее количество юридических лиц и индивидуальных предпринимателей, осуществляющих деятельность на территории области  и подлежащих государственному надзору (контролю) – 2897. </w:t>
      </w:r>
    </w:p>
    <w:p w:rsidR="00F2390A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Управление </w:t>
      </w:r>
      <w:proofErr w:type="spellStart"/>
      <w:r>
        <w:rPr>
          <w:color w:val="000000"/>
          <w:szCs w:val="28"/>
        </w:rPr>
        <w:t>Роспотребнадзора</w:t>
      </w:r>
      <w:proofErr w:type="spellEnd"/>
      <w:r>
        <w:rPr>
          <w:color w:val="000000"/>
          <w:szCs w:val="28"/>
        </w:rPr>
        <w:t xml:space="preserve"> по ЕАО продолжает осуществлять мероприятия, направленные на снижение административного давления на субъекты предпринимательской деятельности. </w:t>
      </w:r>
    </w:p>
    <w:p w:rsidR="00F2390A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Число проведенн</w:t>
      </w:r>
      <w:r w:rsidR="00192C96">
        <w:rPr>
          <w:color w:val="000000"/>
          <w:szCs w:val="28"/>
        </w:rPr>
        <w:t>ых проверок в 2017 году, относительно</w:t>
      </w:r>
      <w:r>
        <w:rPr>
          <w:color w:val="000000"/>
          <w:szCs w:val="28"/>
        </w:rPr>
        <w:t xml:space="preserve"> </w:t>
      </w:r>
      <w:r w:rsidR="00192C96">
        <w:rPr>
          <w:color w:val="000000"/>
          <w:szCs w:val="28"/>
        </w:rPr>
        <w:t>проверок, проведенных в  2016 года, сократилось в 1,2 раза (658 – 2016г., 542 – 2017</w:t>
      </w:r>
      <w:r>
        <w:rPr>
          <w:color w:val="000000"/>
          <w:szCs w:val="28"/>
        </w:rPr>
        <w:t>г.).</w:t>
      </w:r>
    </w:p>
    <w:p w:rsidR="00F2390A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Внедрен </w:t>
      </w:r>
      <w:proofErr w:type="gramStart"/>
      <w:r>
        <w:rPr>
          <w:color w:val="000000"/>
          <w:szCs w:val="28"/>
        </w:rPr>
        <w:t>риск-ориентированный</w:t>
      </w:r>
      <w:proofErr w:type="gramEnd"/>
      <w:r>
        <w:rPr>
          <w:color w:val="000000"/>
          <w:szCs w:val="28"/>
        </w:rPr>
        <w:t xml:space="preserve"> подход при подготовке плана проверок на 2018 год. Более 80% плана составляют объекты высокого и значительного риска.</w:t>
      </w:r>
    </w:p>
    <w:p w:rsidR="00F2390A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Выделены приоритеты при организации проверок объектов предпринимательской деятельности с высоким потенциальным риском причинения вреда здоровью человека.</w:t>
      </w:r>
    </w:p>
    <w:p w:rsidR="00F2390A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Из субъектов предпринимательской деятельности внесены в план проверок на 2018 год лишь те, в от</w:t>
      </w:r>
      <w:r w:rsidR="00192C96">
        <w:rPr>
          <w:color w:val="000000"/>
          <w:szCs w:val="28"/>
        </w:rPr>
        <w:t>ношении которых в 2017 году были вынесены постановления</w:t>
      </w:r>
      <w:r>
        <w:rPr>
          <w:color w:val="000000"/>
          <w:szCs w:val="28"/>
        </w:rPr>
        <w:t xml:space="preserve"> о назначении административного наказания в виде административного приостановления деятельности.</w:t>
      </w:r>
    </w:p>
    <w:p w:rsidR="00F2390A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За 2017 году подверглись проверкам </w:t>
      </w:r>
      <w:r w:rsidR="00192C96">
        <w:rPr>
          <w:color w:val="000000"/>
          <w:szCs w:val="28"/>
        </w:rPr>
        <w:t>417</w:t>
      </w:r>
      <w:r>
        <w:rPr>
          <w:color w:val="000000"/>
          <w:szCs w:val="28"/>
        </w:rPr>
        <w:t xml:space="preserve"> юридических лиц и индивидуальных предпринимателей, что составило </w:t>
      </w:r>
      <w:r w:rsidR="00192C96">
        <w:rPr>
          <w:color w:val="000000"/>
          <w:szCs w:val="28"/>
        </w:rPr>
        <w:t>1</w:t>
      </w:r>
      <w:r>
        <w:rPr>
          <w:color w:val="000000"/>
          <w:szCs w:val="28"/>
        </w:rPr>
        <w:t>4</w:t>
      </w:r>
      <w:r w:rsidR="00192C96">
        <w:rPr>
          <w:color w:val="000000"/>
          <w:szCs w:val="28"/>
        </w:rPr>
        <w:t>,4</w:t>
      </w:r>
      <w:r>
        <w:rPr>
          <w:color w:val="000000"/>
          <w:szCs w:val="28"/>
        </w:rPr>
        <w:t>% от общего количества.</w:t>
      </w:r>
    </w:p>
    <w:p w:rsidR="00F2390A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За 2016</w:t>
      </w:r>
      <w:r w:rsidRPr="00937258">
        <w:rPr>
          <w:color w:val="000000"/>
          <w:szCs w:val="28"/>
        </w:rPr>
        <w:t xml:space="preserve"> года</w:t>
      </w:r>
      <w:r>
        <w:rPr>
          <w:color w:val="000000"/>
          <w:szCs w:val="28"/>
        </w:rPr>
        <w:t xml:space="preserve"> было проверено </w:t>
      </w:r>
      <w:r w:rsidR="00192C96">
        <w:rPr>
          <w:color w:val="000000"/>
          <w:szCs w:val="28"/>
        </w:rPr>
        <w:t>484</w:t>
      </w:r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юридических</w:t>
      </w:r>
      <w:proofErr w:type="gramEnd"/>
      <w:r>
        <w:rPr>
          <w:color w:val="000000"/>
          <w:szCs w:val="28"/>
        </w:rPr>
        <w:t xml:space="preserve"> лица и индивидуальных предпринимател</w:t>
      </w:r>
      <w:r w:rsidR="00192C96">
        <w:rPr>
          <w:color w:val="000000"/>
          <w:szCs w:val="28"/>
        </w:rPr>
        <w:t>я, что составило 16</w:t>
      </w:r>
      <w:r>
        <w:rPr>
          <w:color w:val="000000"/>
          <w:szCs w:val="28"/>
        </w:rPr>
        <w:t>,</w:t>
      </w:r>
      <w:r w:rsidR="00192C96">
        <w:rPr>
          <w:color w:val="000000"/>
          <w:szCs w:val="28"/>
        </w:rPr>
        <w:t>7</w:t>
      </w:r>
      <w:r>
        <w:rPr>
          <w:color w:val="000000"/>
          <w:szCs w:val="28"/>
        </w:rPr>
        <w:t>%. Показатель меньше 2016 года на 2,</w:t>
      </w:r>
      <w:r w:rsidR="00192C96">
        <w:rPr>
          <w:color w:val="000000"/>
          <w:szCs w:val="28"/>
        </w:rPr>
        <w:t>3</w:t>
      </w:r>
      <w:r>
        <w:rPr>
          <w:color w:val="000000"/>
          <w:szCs w:val="28"/>
        </w:rPr>
        <w:t>%.</w:t>
      </w:r>
    </w:p>
    <w:p w:rsidR="00F2390A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2017 году направлено в </w:t>
      </w:r>
      <w:r w:rsidR="00192C96">
        <w:rPr>
          <w:color w:val="000000"/>
          <w:szCs w:val="28"/>
        </w:rPr>
        <w:t>органы прокуратуры 19</w:t>
      </w:r>
      <w:r>
        <w:rPr>
          <w:color w:val="000000"/>
          <w:szCs w:val="28"/>
        </w:rPr>
        <w:t xml:space="preserve"> заявлений о согласовании проведения внеплановых выездных проверок, из них согласовано – </w:t>
      </w:r>
      <w:r w:rsidR="00192C96">
        <w:rPr>
          <w:color w:val="000000"/>
          <w:szCs w:val="28"/>
        </w:rPr>
        <w:t>16, что составило 84,2</w:t>
      </w:r>
      <w:r w:rsidRPr="00937258">
        <w:rPr>
          <w:color w:val="000000"/>
          <w:szCs w:val="28"/>
        </w:rPr>
        <w:t xml:space="preserve">%. </w:t>
      </w:r>
      <w:r>
        <w:rPr>
          <w:color w:val="000000"/>
          <w:szCs w:val="28"/>
        </w:rPr>
        <w:t>За 2016</w:t>
      </w:r>
      <w:r w:rsidRPr="00937258">
        <w:rPr>
          <w:color w:val="000000"/>
          <w:szCs w:val="28"/>
        </w:rPr>
        <w:t xml:space="preserve"> года на</w:t>
      </w:r>
      <w:r>
        <w:rPr>
          <w:color w:val="000000"/>
          <w:szCs w:val="28"/>
        </w:rPr>
        <w:t>правлено в органы проку</w:t>
      </w:r>
      <w:r w:rsidR="00192C96">
        <w:rPr>
          <w:color w:val="000000"/>
          <w:szCs w:val="28"/>
        </w:rPr>
        <w:t>ратуры 41</w:t>
      </w:r>
      <w:r w:rsidRPr="00937258">
        <w:rPr>
          <w:color w:val="000000"/>
          <w:szCs w:val="28"/>
        </w:rPr>
        <w:t xml:space="preserve"> за</w:t>
      </w:r>
      <w:r w:rsidR="00192C96">
        <w:rPr>
          <w:color w:val="000000"/>
          <w:szCs w:val="28"/>
        </w:rPr>
        <w:t>явление</w:t>
      </w:r>
      <w:r>
        <w:rPr>
          <w:color w:val="000000"/>
          <w:szCs w:val="28"/>
        </w:rPr>
        <w:t xml:space="preserve">, согласовано </w:t>
      </w:r>
      <w:r w:rsidR="00192C96">
        <w:rPr>
          <w:color w:val="000000"/>
          <w:szCs w:val="28"/>
        </w:rPr>
        <w:t>38 (92,6</w:t>
      </w:r>
      <w:r w:rsidRPr="00937258">
        <w:rPr>
          <w:color w:val="000000"/>
          <w:szCs w:val="28"/>
        </w:rPr>
        <w:t>%</w:t>
      </w:r>
      <w:r w:rsidR="00192C96">
        <w:rPr>
          <w:color w:val="000000"/>
          <w:szCs w:val="28"/>
        </w:rPr>
        <w:t>)</w:t>
      </w:r>
      <w:r w:rsidRPr="00937258">
        <w:rPr>
          <w:color w:val="000000"/>
          <w:szCs w:val="28"/>
        </w:rPr>
        <w:t>.</w:t>
      </w:r>
    </w:p>
    <w:p w:rsidR="00F2390A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 проведении </w:t>
      </w:r>
      <w:r w:rsidR="00192C96">
        <w:rPr>
          <w:color w:val="000000"/>
          <w:szCs w:val="28"/>
        </w:rPr>
        <w:t>94,6</w:t>
      </w:r>
      <w:r>
        <w:rPr>
          <w:color w:val="000000"/>
          <w:szCs w:val="28"/>
        </w:rPr>
        <w:t>% проверок привлекалась экспертная организация ФБУЗ «Центр гигиены и эпидемиологии  в ЕАО», использовались лабораторно-инструментальные исследования и измерения. В 2016 году эксперты привлекались к проведению проверок в 86,5%.</w:t>
      </w:r>
    </w:p>
    <w:p w:rsidR="00F2390A" w:rsidRDefault="00F2390A" w:rsidP="00F2390A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A41B2F">
        <w:rPr>
          <w:szCs w:val="28"/>
        </w:rPr>
        <w:t xml:space="preserve"> среднем на одного сотрудника</w:t>
      </w:r>
      <w:r>
        <w:rPr>
          <w:szCs w:val="28"/>
        </w:rPr>
        <w:t xml:space="preserve"> приходится</w:t>
      </w:r>
      <w:r w:rsidR="00A41B2F">
        <w:rPr>
          <w:szCs w:val="28"/>
        </w:rPr>
        <w:t xml:space="preserve"> 36 проверок в год, или 3,6 проверки в месяц</w:t>
      </w:r>
      <w:r>
        <w:rPr>
          <w:szCs w:val="28"/>
        </w:rPr>
        <w:t>.</w:t>
      </w:r>
    </w:p>
    <w:p w:rsidR="00F2390A" w:rsidRPr="0011794B" w:rsidRDefault="00F2390A" w:rsidP="00F2390A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За </w:t>
      </w:r>
      <w:r w:rsidRPr="0011794B">
        <w:rPr>
          <w:szCs w:val="28"/>
        </w:rPr>
        <w:t>2017 года Управлением было проведено в рамк</w:t>
      </w:r>
      <w:r>
        <w:rPr>
          <w:szCs w:val="28"/>
        </w:rPr>
        <w:t>ах Федерального закона № 294-ФЗ</w:t>
      </w:r>
      <w:r w:rsidRPr="0011794B">
        <w:rPr>
          <w:color w:val="000000"/>
          <w:szCs w:val="28"/>
        </w:rPr>
        <w:t xml:space="preserve"> </w:t>
      </w:r>
      <w:r w:rsidR="00A41B2F">
        <w:rPr>
          <w:color w:val="000000"/>
          <w:szCs w:val="28"/>
        </w:rPr>
        <w:t>542</w:t>
      </w:r>
      <w:r>
        <w:rPr>
          <w:color w:val="000000"/>
          <w:szCs w:val="28"/>
        </w:rPr>
        <w:t xml:space="preserve"> </w:t>
      </w:r>
      <w:r w:rsidR="00A41B2F">
        <w:rPr>
          <w:color w:val="000000"/>
          <w:szCs w:val="28"/>
        </w:rPr>
        <w:t>проверки</w:t>
      </w:r>
      <w:r w:rsidRPr="0011794B">
        <w:rPr>
          <w:color w:val="000000"/>
          <w:szCs w:val="28"/>
        </w:rPr>
        <w:t xml:space="preserve">. </w:t>
      </w:r>
    </w:p>
    <w:p w:rsidR="00F2390A" w:rsidRDefault="00F2390A" w:rsidP="00F2390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1794B">
        <w:rPr>
          <w:szCs w:val="28"/>
        </w:rPr>
        <w:t xml:space="preserve">Плановых проверок проведено </w:t>
      </w:r>
      <w:r w:rsidR="00A41B2F">
        <w:rPr>
          <w:szCs w:val="28"/>
        </w:rPr>
        <w:t>305, что составило 56,3</w:t>
      </w:r>
      <w:r>
        <w:rPr>
          <w:szCs w:val="28"/>
        </w:rPr>
        <w:t xml:space="preserve">%  от всех проверок. План проведения плановых проверок выполнен на 100%. </w:t>
      </w:r>
    </w:p>
    <w:p w:rsidR="00F2390A" w:rsidRDefault="00F2390A" w:rsidP="00F2390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Внеплановых проверок проведено </w:t>
      </w:r>
      <w:r w:rsidR="00A41B2F">
        <w:rPr>
          <w:szCs w:val="28"/>
        </w:rPr>
        <w:t>237</w:t>
      </w:r>
      <w:r>
        <w:rPr>
          <w:szCs w:val="28"/>
        </w:rPr>
        <w:t xml:space="preserve">, что </w:t>
      </w:r>
      <w:r w:rsidR="00A41B2F">
        <w:rPr>
          <w:szCs w:val="28"/>
        </w:rPr>
        <w:t>составило 43,7</w:t>
      </w:r>
      <w:r>
        <w:rPr>
          <w:szCs w:val="28"/>
        </w:rPr>
        <w:t xml:space="preserve">% от проведенных проверок. </w:t>
      </w:r>
      <w:r w:rsidRPr="0011794B">
        <w:rPr>
          <w:szCs w:val="28"/>
        </w:rPr>
        <w:t>Из них:</w:t>
      </w:r>
    </w:p>
    <w:p w:rsidR="00F2390A" w:rsidRDefault="00F2390A" w:rsidP="00F2390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по контролю  выполнения</w:t>
      </w:r>
      <w:r w:rsidR="00A41B2F">
        <w:rPr>
          <w:szCs w:val="28"/>
        </w:rPr>
        <w:t xml:space="preserve"> предписаний – 70 (29,5</w:t>
      </w:r>
      <w:r>
        <w:rPr>
          <w:szCs w:val="28"/>
        </w:rPr>
        <w:t>%);</w:t>
      </w:r>
    </w:p>
    <w:p w:rsidR="00F2390A" w:rsidRDefault="00F2390A" w:rsidP="00F2390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по заявлениям и обращениям в связи с возникновением причин угрозы жизни и здоровью –</w:t>
      </w:r>
      <w:r w:rsidR="00A41B2F">
        <w:rPr>
          <w:szCs w:val="28"/>
        </w:rPr>
        <w:t>16  (6,8</w:t>
      </w:r>
      <w:r>
        <w:rPr>
          <w:szCs w:val="28"/>
        </w:rPr>
        <w:t xml:space="preserve">%); </w:t>
      </w:r>
    </w:p>
    <w:p w:rsidR="00F2390A" w:rsidRDefault="00F2390A" w:rsidP="00F2390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по заявлениям и обращениям в связи нарушения прав потребителей – 6</w:t>
      </w:r>
      <w:r w:rsidR="00A41B2F">
        <w:rPr>
          <w:szCs w:val="28"/>
        </w:rPr>
        <w:t xml:space="preserve"> (2,5</w:t>
      </w:r>
      <w:r>
        <w:rPr>
          <w:szCs w:val="28"/>
        </w:rPr>
        <w:t>%);</w:t>
      </w:r>
    </w:p>
    <w:p w:rsidR="00F2390A" w:rsidRDefault="00F2390A" w:rsidP="00F2390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на основании приказов, распоряжений </w:t>
      </w:r>
      <w:proofErr w:type="spellStart"/>
      <w:r>
        <w:rPr>
          <w:szCs w:val="28"/>
        </w:rPr>
        <w:t>Роспотребнадзора</w:t>
      </w:r>
      <w:proofErr w:type="spellEnd"/>
      <w:r>
        <w:rPr>
          <w:szCs w:val="28"/>
        </w:rPr>
        <w:t>, изданных в соответствии с поручениями През</w:t>
      </w:r>
      <w:r w:rsidR="00A41B2F">
        <w:rPr>
          <w:szCs w:val="28"/>
        </w:rPr>
        <w:t>идента РФ, Правительства РФ – 132 (55,7</w:t>
      </w:r>
      <w:r>
        <w:rPr>
          <w:szCs w:val="28"/>
        </w:rPr>
        <w:t>%);</w:t>
      </w:r>
    </w:p>
    <w:p w:rsidR="00F2390A" w:rsidRPr="0011794B" w:rsidRDefault="00F2390A" w:rsidP="00F2390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приказов, распоряжений </w:t>
      </w:r>
      <w:proofErr w:type="spellStart"/>
      <w:r>
        <w:rPr>
          <w:szCs w:val="28"/>
        </w:rPr>
        <w:t>Роспотребнадзора</w:t>
      </w:r>
      <w:proofErr w:type="spellEnd"/>
      <w:r>
        <w:rPr>
          <w:szCs w:val="28"/>
        </w:rPr>
        <w:t>,</w:t>
      </w:r>
      <w:r w:rsidRPr="007C3B62">
        <w:rPr>
          <w:szCs w:val="28"/>
        </w:rPr>
        <w:t xml:space="preserve"> </w:t>
      </w:r>
      <w:r>
        <w:rPr>
          <w:szCs w:val="28"/>
        </w:rPr>
        <w:t>изданных в соответствии с требованиями органов прокуратуры – 13</w:t>
      </w:r>
      <w:r w:rsidR="00A41B2F">
        <w:rPr>
          <w:szCs w:val="28"/>
        </w:rPr>
        <w:t xml:space="preserve"> (5,5</w:t>
      </w:r>
      <w:r>
        <w:rPr>
          <w:szCs w:val="28"/>
        </w:rPr>
        <w:t>%).</w:t>
      </w:r>
    </w:p>
    <w:p w:rsidR="00A41B2F" w:rsidRPr="00A41B2F" w:rsidRDefault="00A41B2F" w:rsidP="00A41B2F">
      <w:pPr>
        <w:ind w:firstLine="567"/>
        <w:jc w:val="both"/>
      </w:pPr>
      <w:r>
        <w:lastRenderedPageBreak/>
        <w:t xml:space="preserve">За последние годы (2014 – 2017г.г.) </w:t>
      </w:r>
      <w:r w:rsidRPr="00A41B2F">
        <w:t xml:space="preserve">отмечаются изменения </w:t>
      </w:r>
      <w:r>
        <w:t>в структуре</w:t>
      </w:r>
      <w:r w:rsidRPr="00A41B2F">
        <w:t xml:space="preserve"> внеплановых проверок: </w:t>
      </w:r>
    </w:p>
    <w:p w:rsidR="00A41B2F" w:rsidRPr="00A41B2F" w:rsidRDefault="00A41B2F" w:rsidP="00A41B2F">
      <w:pPr>
        <w:jc w:val="both"/>
      </w:pPr>
      <w:r w:rsidRPr="00A41B2F">
        <w:t>- увеличивается число внеплановых проверок по исполнению предписаний, выданных по результатам проверок (с 7,2% до 29,5%);</w:t>
      </w:r>
    </w:p>
    <w:p w:rsidR="00A41B2F" w:rsidRPr="00A41B2F" w:rsidRDefault="00A41B2F" w:rsidP="00A41B2F">
      <w:pPr>
        <w:jc w:val="both"/>
      </w:pPr>
      <w:r w:rsidRPr="00A41B2F">
        <w:t>-    увеличивается число внеплановых проверок на основании приказов Руководителя ФС, изданного в соответствии с поручением Президента РФ, Правительства РФ (с 9,2% до 55,6%);</w:t>
      </w:r>
    </w:p>
    <w:p w:rsidR="00A41B2F" w:rsidRPr="00A41B2F" w:rsidRDefault="00A41B2F" w:rsidP="00A41B2F">
      <w:pPr>
        <w:jc w:val="both"/>
      </w:pPr>
      <w:r w:rsidRPr="00A41B2F">
        <w:t>- сокращается число внеплановых проверок по основанию о возникновении угрозы причинения вреда жизни и здоровья граждан (с 18,9% до 6,8%);</w:t>
      </w:r>
    </w:p>
    <w:p w:rsidR="00A41B2F" w:rsidRPr="00A41B2F" w:rsidRDefault="00A41B2F" w:rsidP="00A41B2F">
      <w:pPr>
        <w:jc w:val="both"/>
      </w:pPr>
      <w:r w:rsidRPr="00A41B2F">
        <w:t>- сокращается число внеплановых проверок по основанию нарушения прав потребителей (с 28,1% до 2,5</w:t>
      </w:r>
      <w:r>
        <w:t>%).</w:t>
      </w:r>
    </w:p>
    <w:p w:rsidR="00F2390A" w:rsidRPr="00F024B7" w:rsidRDefault="00F024B7" w:rsidP="00F2390A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F024B7">
        <w:t>По итогам плановых и внеплановых проверок, проведенных в 2017 году, в 76,9% проверок были выявлены нарушения обязательных требований санитарного законодательства и законодательства в сфере защиты прав потребителей.</w:t>
      </w:r>
    </w:p>
    <w:p w:rsidR="00F2390A" w:rsidRDefault="00F2390A" w:rsidP="00F2390A">
      <w:pPr>
        <w:widowControl w:val="0"/>
        <w:ind w:firstLine="709"/>
        <w:jc w:val="both"/>
        <w:rPr>
          <w:szCs w:val="28"/>
        </w:rPr>
      </w:pPr>
      <w:r w:rsidRPr="008674C8">
        <w:rPr>
          <w:szCs w:val="28"/>
        </w:rPr>
        <w:t>При проведении плановых проверо</w:t>
      </w:r>
      <w:r>
        <w:rPr>
          <w:szCs w:val="28"/>
        </w:rPr>
        <w:t xml:space="preserve">к </w:t>
      </w:r>
      <w:r w:rsidR="00F024B7">
        <w:rPr>
          <w:szCs w:val="28"/>
        </w:rPr>
        <w:t xml:space="preserve">(305) </w:t>
      </w:r>
      <w:r>
        <w:rPr>
          <w:szCs w:val="28"/>
        </w:rPr>
        <w:t>выявлено</w:t>
      </w:r>
      <w:r w:rsidRPr="008674C8">
        <w:rPr>
          <w:szCs w:val="28"/>
        </w:rPr>
        <w:t xml:space="preserve"> </w:t>
      </w:r>
      <w:r w:rsidR="00F024B7">
        <w:rPr>
          <w:szCs w:val="28"/>
        </w:rPr>
        <w:t>843</w:t>
      </w:r>
      <w:r w:rsidRPr="008674C8">
        <w:rPr>
          <w:szCs w:val="28"/>
        </w:rPr>
        <w:t xml:space="preserve"> правонарушени</w:t>
      </w:r>
      <w:r w:rsidR="00F024B7">
        <w:rPr>
          <w:szCs w:val="28"/>
        </w:rPr>
        <w:t>я</w:t>
      </w:r>
      <w:r>
        <w:rPr>
          <w:szCs w:val="28"/>
        </w:rPr>
        <w:t>, на одну проверку приходится 2,</w:t>
      </w:r>
      <w:r w:rsidR="00F024B7">
        <w:rPr>
          <w:szCs w:val="28"/>
        </w:rPr>
        <w:t>8</w:t>
      </w:r>
      <w:r>
        <w:rPr>
          <w:szCs w:val="28"/>
        </w:rPr>
        <w:t xml:space="preserve">  нарушение.</w:t>
      </w:r>
      <w:r w:rsidRPr="00F319A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За 2016 год </w:t>
      </w:r>
      <w:r w:rsidR="00F024B7">
        <w:rPr>
          <w:color w:val="000000"/>
          <w:szCs w:val="28"/>
        </w:rPr>
        <w:t xml:space="preserve">данный показатель составлял </w:t>
      </w:r>
      <w:r>
        <w:rPr>
          <w:color w:val="000000"/>
          <w:szCs w:val="28"/>
        </w:rPr>
        <w:t>3,0</w:t>
      </w:r>
      <w:r w:rsidR="00F024B7">
        <w:rPr>
          <w:color w:val="000000"/>
          <w:szCs w:val="28"/>
        </w:rPr>
        <w:t>6</w:t>
      </w:r>
      <w:r>
        <w:rPr>
          <w:color w:val="000000"/>
          <w:szCs w:val="28"/>
        </w:rPr>
        <w:t>.</w:t>
      </w:r>
    </w:p>
    <w:p w:rsidR="00F2390A" w:rsidRDefault="00F2390A" w:rsidP="00F2390A">
      <w:pPr>
        <w:widowControl w:val="0"/>
        <w:ind w:firstLine="709"/>
        <w:jc w:val="both"/>
        <w:rPr>
          <w:szCs w:val="28"/>
        </w:rPr>
      </w:pPr>
      <w:r w:rsidRPr="008674C8">
        <w:rPr>
          <w:szCs w:val="28"/>
        </w:rPr>
        <w:t xml:space="preserve">При проведении </w:t>
      </w:r>
      <w:r>
        <w:rPr>
          <w:szCs w:val="28"/>
        </w:rPr>
        <w:t>вне</w:t>
      </w:r>
      <w:r w:rsidRPr="008674C8">
        <w:rPr>
          <w:szCs w:val="28"/>
        </w:rPr>
        <w:t xml:space="preserve">плановых проверок </w:t>
      </w:r>
      <w:r>
        <w:rPr>
          <w:szCs w:val="28"/>
        </w:rPr>
        <w:t>(</w:t>
      </w:r>
      <w:r w:rsidR="003E1FBA">
        <w:rPr>
          <w:szCs w:val="28"/>
        </w:rPr>
        <w:t>237</w:t>
      </w:r>
      <w:r>
        <w:rPr>
          <w:szCs w:val="28"/>
        </w:rPr>
        <w:t xml:space="preserve">) </w:t>
      </w:r>
      <w:r w:rsidRPr="008674C8">
        <w:rPr>
          <w:szCs w:val="28"/>
        </w:rPr>
        <w:t>выявлены  правонарушени</w:t>
      </w:r>
      <w:r w:rsidR="003E1FBA">
        <w:rPr>
          <w:szCs w:val="28"/>
        </w:rPr>
        <w:t>я  при проведении 113</w:t>
      </w:r>
      <w:r>
        <w:rPr>
          <w:szCs w:val="28"/>
        </w:rPr>
        <w:t xml:space="preserve"> проверок, количество вы</w:t>
      </w:r>
      <w:r w:rsidR="003E1FBA">
        <w:rPr>
          <w:szCs w:val="28"/>
        </w:rPr>
        <w:t>явленных нарушений составило 574</w:t>
      </w:r>
      <w:r>
        <w:rPr>
          <w:szCs w:val="28"/>
        </w:rPr>
        <w:t>, то есть  на одну проверк</w:t>
      </w:r>
      <w:r w:rsidR="003E1FBA">
        <w:rPr>
          <w:szCs w:val="28"/>
        </w:rPr>
        <w:t xml:space="preserve">у с нарушениями </w:t>
      </w:r>
      <w:proofErr w:type="gramStart"/>
      <w:r w:rsidR="003E1FBA">
        <w:rPr>
          <w:szCs w:val="28"/>
        </w:rPr>
        <w:t>приходится</w:t>
      </w:r>
      <w:proofErr w:type="gramEnd"/>
      <w:r w:rsidR="003E1FBA">
        <w:rPr>
          <w:szCs w:val="28"/>
        </w:rPr>
        <w:t xml:space="preserve">  5,1</w:t>
      </w:r>
      <w:r>
        <w:rPr>
          <w:szCs w:val="28"/>
        </w:rPr>
        <w:t xml:space="preserve">  нарушения.</w:t>
      </w:r>
      <w:r w:rsidRPr="008674C8">
        <w:rPr>
          <w:szCs w:val="28"/>
        </w:rPr>
        <w:t xml:space="preserve"> </w:t>
      </w:r>
      <w:r>
        <w:rPr>
          <w:color w:val="000000"/>
          <w:szCs w:val="28"/>
        </w:rPr>
        <w:t xml:space="preserve">В 2016 году </w:t>
      </w:r>
      <w:r w:rsidR="003E1FBA">
        <w:rPr>
          <w:color w:val="000000"/>
          <w:szCs w:val="28"/>
        </w:rPr>
        <w:t>данный показатель составлял -</w:t>
      </w:r>
      <w:r>
        <w:rPr>
          <w:color w:val="000000"/>
          <w:szCs w:val="28"/>
        </w:rPr>
        <w:t xml:space="preserve"> 2,6.</w:t>
      </w:r>
    </w:p>
    <w:p w:rsidR="00F2390A" w:rsidRPr="008674C8" w:rsidRDefault="00F2390A" w:rsidP="00F2390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 общего числа нарушений </w:t>
      </w:r>
    </w:p>
    <w:p w:rsidR="00F2390A" w:rsidRPr="008674C8" w:rsidRDefault="003E1FBA" w:rsidP="003E1FBA">
      <w:pPr>
        <w:widowControl w:val="0"/>
        <w:jc w:val="both"/>
        <w:rPr>
          <w:szCs w:val="28"/>
        </w:rPr>
      </w:pPr>
      <w:r>
        <w:rPr>
          <w:szCs w:val="28"/>
        </w:rPr>
        <w:t>- 98,</w:t>
      </w:r>
      <w:r w:rsidR="00F2390A">
        <w:rPr>
          <w:szCs w:val="28"/>
        </w:rPr>
        <w:t>3</w:t>
      </w:r>
      <w:r w:rsidR="00F2390A" w:rsidRPr="008674C8">
        <w:rPr>
          <w:szCs w:val="28"/>
        </w:rPr>
        <w:t>% относились к нарушениям обязательных требований законо</w:t>
      </w:r>
      <w:r w:rsidR="00F2390A">
        <w:rPr>
          <w:szCs w:val="28"/>
        </w:rPr>
        <w:t>дательства;</w:t>
      </w:r>
    </w:p>
    <w:p w:rsidR="00F2390A" w:rsidRDefault="00F2390A" w:rsidP="003E1FBA">
      <w:pPr>
        <w:widowControl w:val="0"/>
        <w:jc w:val="both"/>
        <w:rPr>
          <w:szCs w:val="28"/>
        </w:rPr>
      </w:pPr>
      <w:r w:rsidRPr="008674C8">
        <w:rPr>
          <w:szCs w:val="28"/>
        </w:rPr>
        <w:t xml:space="preserve">- </w:t>
      </w:r>
      <w:r w:rsidR="003E1FBA">
        <w:rPr>
          <w:szCs w:val="28"/>
        </w:rPr>
        <w:t>1,6</w:t>
      </w:r>
      <w:r>
        <w:rPr>
          <w:szCs w:val="28"/>
        </w:rPr>
        <w:t xml:space="preserve"> </w:t>
      </w:r>
      <w:r w:rsidRPr="008674C8">
        <w:rPr>
          <w:szCs w:val="28"/>
        </w:rPr>
        <w:t xml:space="preserve">% – к невыполнению предписаний органов государственного контроля. </w:t>
      </w:r>
    </w:p>
    <w:p w:rsidR="007A5F76" w:rsidRDefault="007A5F76" w:rsidP="007A5F76">
      <w:pPr>
        <w:ind w:left="561" w:firstLine="561"/>
        <w:jc w:val="both"/>
        <w:rPr>
          <w:b/>
          <w:szCs w:val="28"/>
        </w:rPr>
      </w:pPr>
    </w:p>
    <w:p w:rsidR="007A5F76" w:rsidRDefault="007A5F76" w:rsidP="007A5F76">
      <w:pPr>
        <w:ind w:left="561" w:firstLine="561"/>
        <w:jc w:val="center"/>
        <w:rPr>
          <w:b/>
          <w:szCs w:val="28"/>
        </w:rPr>
      </w:pPr>
      <w:r w:rsidRPr="00E339F4">
        <w:rPr>
          <w:b/>
          <w:szCs w:val="28"/>
        </w:rPr>
        <w:t>Сведения о типовых и массовых нарушениях обязательных требований с возможными мероприятиями по их устранению</w:t>
      </w:r>
    </w:p>
    <w:p w:rsidR="007A5F76" w:rsidRPr="00E339F4" w:rsidRDefault="007A5F76" w:rsidP="007A5F76">
      <w:pPr>
        <w:ind w:left="561" w:firstLine="561"/>
        <w:jc w:val="center"/>
        <w:rPr>
          <w:b/>
          <w:szCs w:val="28"/>
        </w:rPr>
      </w:pPr>
    </w:p>
    <w:p w:rsidR="007A5F76" w:rsidRPr="007A5F76" w:rsidRDefault="009C6D46" w:rsidP="009C6D46">
      <w:pPr>
        <w:rPr>
          <w:b/>
          <w:szCs w:val="28"/>
        </w:rPr>
      </w:pPr>
      <w:r>
        <w:rPr>
          <w:b/>
          <w:szCs w:val="28"/>
        </w:rPr>
        <w:t>1. В медицинских организациях</w:t>
      </w:r>
      <w:r w:rsidR="007A5F76" w:rsidRPr="007A5F76">
        <w:rPr>
          <w:b/>
          <w:szCs w:val="28"/>
        </w:rPr>
        <w:t>, в том числе ч</w:t>
      </w:r>
      <w:r w:rsidR="00D81CC1">
        <w:rPr>
          <w:b/>
          <w:szCs w:val="28"/>
        </w:rPr>
        <w:t>астных</w:t>
      </w:r>
      <w:r w:rsidR="007A5F76" w:rsidRPr="007A5F76">
        <w:rPr>
          <w:b/>
          <w:szCs w:val="28"/>
        </w:rPr>
        <w:t>:</w:t>
      </w:r>
    </w:p>
    <w:p w:rsidR="007A5F76" w:rsidRPr="007A5F76" w:rsidRDefault="007A5F76" w:rsidP="007A5F76">
      <w:pPr>
        <w:pStyle w:val="a3"/>
      </w:pPr>
      <w:r w:rsidRPr="007A5F76">
        <w:rPr>
          <w:b/>
          <w:sz w:val="28"/>
          <w:szCs w:val="28"/>
        </w:rPr>
        <w:t xml:space="preserve">-         </w:t>
      </w:r>
      <w:r w:rsidRPr="007A5F76">
        <w:t>Основные и вспомогательные помещения</w:t>
      </w:r>
      <w:r w:rsidRPr="007A5F76">
        <w:rPr>
          <w:b/>
        </w:rPr>
        <w:t xml:space="preserve"> </w:t>
      </w:r>
      <w:r w:rsidRPr="007A5F76">
        <w:t xml:space="preserve">требуют проведения ремонта (протечки на потолках, стенах, трещины, выбоины, отслоение облицовочной плитки, краски), что является нарушением ст. 24 Федерального закона от 30.03.1999  № 52-ФЗ «О санитарно-эпидемиологическом благополучии населения», раздел 11. п. 11.14. СанПиН 2.1.3.2630-10 «Санитарно-эпидемиологические требования к организациям, осуществляющим медицинскую деятельность».  </w:t>
      </w:r>
    </w:p>
    <w:p w:rsidR="007A5F76" w:rsidRPr="007A5F76" w:rsidRDefault="007A5F76" w:rsidP="00D81CC1">
      <w:pPr>
        <w:pStyle w:val="a7"/>
        <w:spacing w:before="0" w:beforeAutospacing="0" w:after="0" w:afterAutospacing="0"/>
        <w:jc w:val="both"/>
      </w:pPr>
      <w:proofErr w:type="gramStart"/>
      <w:r w:rsidRPr="007A5F76">
        <w:rPr>
          <w:b/>
        </w:rPr>
        <w:t xml:space="preserve">- </w:t>
      </w:r>
      <w:r w:rsidRPr="007A5F76">
        <w:t>Отсутствует  рабочая инструкция по обработке эндоскопов, имеющихся на оснащении организации, на основании положений действующих санитарных правил, с учетом вида, марки (модели) эндоскопов, эксплуатационной документации на них и на оборудование, предназначенное для их обработки и хранения, инструкций по применению используемых химических средств очистки, дезинфекции и стерилизации, которая должна утверждаться руководителем медицинской организации,  что является нарушением ст. 29 Федерального Закона от 30.03.1999</w:t>
      </w:r>
      <w:proofErr w:type="gramEnd"/>
      <w:r w:rsidRPr="007A5F76">
        <w:t xml:space="preserve"> №52-ФЗ "О санитарно-эпидемиологическом благополучии населения"; </w:t>
      </w:r>
      <w:proofErr w:type="spellStart"/>
      <w:r w:rsidRPr="007A5F76">
        <w:t>п.п</w:t>
      </w:r>
      <w:proofErr w:type="spellEnd"/>
      <w:r w:rsidRPr="007A5F76">
        <w:t>. 1.3, 3.3 СП 3.1.3263-15 «Профилактика инфекционных заболеваний при эндоскопических вмешательствах»;</w:t>
      </w:r>
    </w:p>
    <w:p w:rsidR="007A5F76" w:rsidRPr="007A5F76" w:rsidRDefault="007A5F76" w:rsidP="007A5F76">
      <w:pPr>
        <w:tabs>
          <w:tab w:val="left" w:pos="993"/>
        </w:tabs>
        <w:autoSpaceDE w:val="0"/>
        <w:autoSpaceDN w:val="0"/>
        <w:jc w:val="both"/>
      </w:pPr>
      <w:proofErr w:type="gramStart"/>
      <w:r w:rsidRPr="007A5F76">
        <w:t>- Недостоверно регистрируется количество стерилизуемых изделий медицинского назначения (количество простерилизованных изделий медицинского назначения по журналу учета не соответствует  количеству инструментария в бактерицидной камере оснащенной ультрафиолетовой лампой), что является нарушением ч. 1, 3 ст. 29 Федерального закона «О санитарно-эпидемиологическом благополучии населения» от 30.03.1999 № 52-ФЗ; глава 2, р. 2, п. 2.34 СанПиН  2.1.3.2630-10 «Санитарно-эпидемиологические требования к организациям, осуществляющим медицинскую деятельность».</w:t>
      </w:r>
      <w:proofErr w:type="gramEnd"/>
    </w:p>
    <w:p w:rsidR="007A5F76" w:rsidRPr="007A5F76" w:rsidRDefault="007A5F76" w:rsidP="00D81CC1">
      <w:pPr>
        <w:jc w:val="both"/>
      </w:pPr>
      <w:r w:rsidRPr="007A5F76">
        <w:lastRenderedPageBreak/>
        <w:t xml:space="preserve"> - Программа производственного контроля выполняется не в полном  объеме (микробиологические исследования предметов внутри больничной среды методом смывов (контроль качества дезинфекции) 1 раз в год вместо 2 -х раз; контроль стерильности изделий медицинского назначения 1 раз в год вместо 4-х раз в год; контроль работы стерилизаторов бактериологическим методом 1 раз в год вместо 1 раза в 6 месяцев, что является нарушением ст. 32. Федеральный закон от 30.03.1999 № 52-ФЗ «О санитарно-эпидемиологическом благополучии населения»; глава 1, раздел 1, п. 1.5., глава </w:t>
      </w:r>
      <w:r w:rsidRPr="007A5F76">
        <w:rPr>
          <w:lang w:val="en-US"/>
        </w:rPr>
        <w:t>II</w:t>
      </w:r>
      <w:r w:rsidRPr="007A5F76">
        <w:t xml:space="preserve">, раздел 3, п. 3.1. СанПиН 2.1.3.2630-10 «Санитарно-эпидемиологические требования к организациям, осуществляющим медицинскую деятельность»,  раздел 3 СП 1.1.2193-07 "Организация и проведение производственного </w:t>
      </w:r>
      <w:proofErr w:type="gramStart"/>
      <w:r w:rsidRPr="007A5F76">
        <w:t>контроля за</w:t>
      </w:r>
      <w:proofErr w:type="gramEnd"/>
      <w:r w:rsidRPr="007A5F76">
        <w:t xml:space="preserve"> соблюдением санитарных правил и выполнением санитарно-эпидемиологических (профилактических)  мероприятий", изменение и дополнение к СП 1.1.1058-01;</w:t>
      </w:r>
    </w:p>
    <w:p w:rsidR="007A5F76" w:rsidRPr="007A5F76" w:rsidRDefault="007A5F76" w:rsidP="00D81CC1">
      <w:pPr>
        <w:jc w:val="both"/>
      </w:pPr>
      <w:r w:rsidRPr="007A5F76">
        <w:t>-  Нарушаются правила работы с медицинскими отходами (допускается сбор отходов класса</w:t>
      </w:r>
      <w:proofErr w:type="gramStart"/>
      <w:r w:rsidRPr="007A5F76">
        <w:t xml:space="preserve"> А</w:t>
      </w:r>
      <w:proofErr w:type="gramEnd"/>
      <w:r w:rsidRPr="007A5F76">
        <w:t xml:space="preserve"> в одноразовые пакеты, желтого цвета в многоразовые емкости без маркировки «Отходы класса А», отсутствуют одноразовые пакеты для сбора отходов класса Б,  при окончательной упаковке отходов класса Б, для удаления их из отделения, одноразовые пакеты не маркируются в соответствии с требованиями нормативных документов: отсутствует надпись «отходы класса Б», с нанесением названия отделения, даты и фамилии ответственного за сбор отходов лица, что является нарушением ст. 22 Федерального Закона от 30.03.1999 №52-ФЗ "О санитарно-эпидемиологическом благополучии населения"; р. 4, п. 4.6,  </w:t>
      </w:r>
      <w:proofErr w:type="spellStart"/>
      <w:r w:rsidRPr="007A5F76">
        <w:t>п.п</w:t>
      </w:r>
      <w:proofErr w:type="spellEnd"/>
      <w:r w:rsidRPr="007A5F76">
        <w:t>. 4.12, 4.13, 4.14 СанПиН 2.1.7.2790-10 «Санитарно-эпидемиологические требования к обращению с медицинскими отходами».</w:t>
      </w:r>
    </w:p>
    <w:p w:rsidR="007A5F76" w:rsidRPr="007A5F76" w:rsidRDefault="007A5F76" w:rsidP="00D81CC1">
      <w:pPr>
        <w:tabs>
          <w:tab w:val="left" w:pos="993"/>
        </w:tabs>
        <w:autoSpaceDE w:val="0"/>
        <w:autoSpaceDN w:val="0"/>
        <w:jc w:val="both"/>
      </w:pPr>
      <w:r w:rsidRPr="007A5F76">
        <w:t xml:space="preserve">- Надеваются колпачки на использованные иглы, что является нарушением ч. 1 ст. 22 Федерального закона «О санитарно-эпидемиологическом благополучии населения» от 30.03.1999 № 52-ФЗ;  гл. </w:t>
      </w:r>
      <w:r w:rsidRPr="007A5F76">
        <w:rPr>
          <w:lang w:val="en-US"/>
        </w:rPr>
        <w:t>III</w:t>
      </w:r>
      <w:r w:rsidRPr="007A5F76">
        <w:t>, п. 3.13 СанПиН 2.1.3.2630-10 «Санитарно-эпидемиологические требования к организациям, осуществляющим медицинскую деятельность».</w:t>
      </w:r>
    </w:p>
    <w:p w:rsidR="007A5F76" w:rsidRPr="007A5F76" w:rsidRDefault="007A5F76" w:rsidP="00D81CC1">
      <w:pPr>
        <w:tabs>
          <w:tab w:val="left" w:pos="993"/>
        </w:tabs>
        <w:autoSpaceDE w:val="0"/>
        <w:autoSpaceDN w:val="0"/>
        <w:jc w:val="both"/>
      </w:pPr>
      <w:r w:rsidRPr="007A5F76">
        <w:t xml:space="preserve"> -   Освещенность на рабочих местах   ниже нормируемых величин, что является нарушением ст. 24, 25  Федерального закона от 30.03.1999 № 52-ФЗ «О санитарно-эпидемиологическом благополучии населения»,</w:t>
      </w:r>
      <w:r w:rsidRPr="007A5F76">
        <w:rPr>
          <w:bCs/>
        </w:rPr>
        <w:t xml:space="preserve"> р. 7 п. 7.5, приложение 5</w:t>
      </w:r>
      <w:r w:rsidRPr="007A5F76">
        <w:t xml:space="preserve"> СанПиН 2.2.4.3359-16 «Санитарно-эпидемиологические требования к физическим факторам на рабочих местах». </w:t>
      </w:r>
    </w:p>
    <w:p w:rsidR="007A5F76" w:rsidRPr="007A5F76" w:rsidRDefault="007A5F76" w:rsidP="00D81CC1">
      <w:pPr>
        <w:tabs>
          <w:tab w:val="left" w:pos="993"/>
        </w:tabs>
        <w:autoSpaceDE w:val="0"/>
        <w:autoSpaceDN w:val="0"/>
        <w:jc w:val="both"/>
      </w:pPr>
      <w:r w:rsidRPr="007A5F76">
        <w:t>- Неудовлетворительно осуществляется проведение влажных уборок, в смывах с объектов внешней среды обнаружены санитарно-показательные микроорганизмы (медицинский шкаф, холодильник для медикаментов, стенная панель, кушетка), что является нарушением ч.1, 3 ст. 29 Федерального закона от 30.03.1999 № 52-ФЗ "О санитарно-эпидемиологическом благополучии населения", гл. 2 р. 1 п. 1.4.1. СанПиН 2.1.3.2630-10 «Санитарно-эпидемиологические требования к организациям, осуществляющим медицинскую деятельность».</w:t>
      </w:r>
    </w:p>
    <w:p w:rsidR="00D81CC1" w:rsidRDefault="00D81CC1" w:rsidP="00D81CC1">
      <w:pPr>
        <w:ind w:left="561" w:firstLine="561"/>
        <w:jc w:val="both"/>
        <w:rPr>
          <w:b/>
          <w:szCs w:val="28"/>
        </w:rPr>
      </w:pPr>
    </w:p>
    <w:p w:rsidR="00D81CC1" w:rsidRPr="00E85929" w:rsidRDefault="009C6D46" w:rsidP="009C6D46">
      <w:pPr>
        <w:jc w:val="both"/>
        <w:rPr>
          <w:szCs w:val="28"/>
        </w:rPr>
      </w:pPr>
      <w:r>
        <w:rPr>
          <w:b/>
          <w:szCs w:val="28"/>
        </w:rPr>
        <w:t xml:space="preserve">2. На </w:t>
      </w:r>
      <w:r w:rsidR="00D81CC1" w:rsidRPr="00E85929">
        <w:rPr>
          <w:b/>
          <w:szCs w:val="28"/>
        </w:rPr>
        <w:t>п</w:t>
      </w:r>
      <w:r w:rsidR="00D81CC1">
        <w:rPr>
          <w:b/>
          <w:szCs w:val="28"/>
        </w:rPr>
        <w:t xml:space="preserve">ромышленных </w:t>
      </w:r>
      <w:r>
        <w:rPr>
          <w:b/>
          <w:szCs w:val="28"/>
        </w:rPr>
        <w:t>предприятиях</w:t>
      </w:r>
      <w:r w:rsidR="00D81CC1" w:rsidRPr="00E85929">
        <w:rPr>
          <w:b/>
          <w:szCs w:val="28"/>
        </w:rPr>
        <w:t>:</w:t>
      </w:r>
      <w:r w:rsidR="00D81CC1" w:rsidRPr="00E85929">
        <w:rPr>
          <w:szCs w:val="28"/>
        </w:rPr>
        <w:t xml:space="preserve"> </w:t>
      </w:r>
    </w:p>
    <w:p w:rsidR="00D81CC1" w:rsidRPr="00E85929" w:rsidRDefault="00D81CC1" w:rsidP="00D81CC1">
      <w:pPr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E85929">
        <w:rPr>
          <w:szCs w:val="28"/>
        </w:rPr>
        <w:t xml:space="preserve">Отсутствие  производственного контроля за условиями труда работников промпредприятий, за качеством атмосферного воздуха в зоне влияния промпредприятий,  </w:t>
      </w:r>
      <w:r w:rsidRPr="00E85929">
        <w:rPr>
          <w:iCs/>
          <w:szCs w:val="28"/>
        </w:rPr>
        <w:t>не осуществляется радиационный контроль отходов (зола, шлак)</w:t>
      </w:r>
      <w:r w:rsidRPr="00E85929">
        <w:rPr>
          <w:szCs w:val="28"/>
        </w:rPr>
        <w:t xml:space="preserve"> (нарушение ст. 32 ФЗ от 30.03.1999 № 52 ФЗ, п.2.1, 2.5, 4.1 СП 1.1.1058-01 «Организация и проведение производственного контроля за соблюдением санитарных правил и выполнения санитарно-противоэпидемических (профилактических) мероприятий»), </w:t>
      </w:r>
      <w:r w:rsidRPr="00E85929">
        <w:rPr>
          <w:iCs/>
          <w:szCs w:val="28"/>
        </w:rPr>
        <w:t xml:space="preserve"> п. 5.2.9.</w:t>
      </w:r>
      <w:proofErr w:type="gramEnd"/>
      <w:r w:rsidRPr="00E85929">
        <w:rPr>
          <w:iCs/>
          <w:szCs w:val="28"/>
        </w:rPr>
        <w:t xml:space="preserve"> </w:t>
      </w:r>
      <w:r w:rsidRPr="00E85929">
        <w:rPr>
          <w:szCs w:val="28"/>
          <w:lang w:eastAsia="en-US"/>
        </w:rPr>
        <w:t>СП 2.6.1.2612-10 «Основные санитарные правила обеспечения радиационной безопасности» (ОСПОРБ-99/2010)</w:t>
      </w:r>
      <w:r>
        <w:rPr>
          <w:szCs w:val="28"/>
        </w:rPr>
        <w:t>;</w:t>
      </w:r>
    </w:p>
    <w:p w:rsidR="00D81CC1" w:rsidRPr="00E85929" w:rsidRDefault="00D81CC1" w:rsidP="00D81CC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E85929">
        <w:rPr>
          <w:szCs w:val="28"/>
        </w:rPr>
        <w:t xml:space="preserve">Не проведена санитарно-гигиеническая паспортизация </w:t>
      </w:r>
      <w:proofErr w:type="spellStart"/>
      <w:r w:rsidRPr="00E85929">
        <w:rPr>
          <w:szCs w:val="28"/>
        </w:rPr>
        <w:t>канцерогеноопасного</w:t>
      </w:r>
      <w:proofErr w:type="spellEnd"/>
      <w:r w:rsidRPr="00E85929">
        <w:rPr>
          <w:szCs w:val="28"/>
        </w:rPr>
        <w:t xml:space="preserve"> производства, организации (нарушение ч. 1 ст. 25  Федерального закона от 30.03.1999 № 52-ФЗ «О санитарно-эпидемиологическом благополучии населения»,   </w:t>
      </w:r>
      <w:proofErr w:type="spellStart"/>
      <w:r w:rsidRPr="00E85929">
        <w:rPr>
          <w:szCs w:val="28"/>
        </w:rPr>
        <w:t>пп</w:t>
      </w:r>
      <w:proofErr w:type="spellEnd"/>
      <w:r w:rsidRPr="00E85929">
        <w:rPr>
          <w:szCs w:val="28"/>
        </w:rPr>
        <w:t xml:space="preserve">. 1,6., 3.6 </w:t>
      </w:r>
      <w:r w:rsidRPr="00E85929">
        <w:rPr>
          <w:szCs w:val="28"/>
        </w:rPr>
        <w:lastRenderedPageBreak/>
        <w:t>СанПиН 1.2.2353-08 «Канцерогенные факторы и основные требования к профила</w:t>
      </w:r>
      <w:r>
        <w:rPr>
          <w:szCs w:val="28"/>
        </w:rPr>
        <w:t>ктике канцерогенной опасности»);</w:t>
      </w:r>
    </w:p>
    <w:p w:rsidR="00D81CC1" w:rsidRPr="00E85929" w:rsidRDefault="00D81CC1" w:rsidP="00D81CC1">
      <w:pPr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Pr="00E85929">
        <w:rPr>
          <w:szCs w:val="28"/>
        </w:rPr>
        <w:t xml:space="preserve">Нарушение порядка организации и проведения периодических медицинских осмотров работающих во вредных и опасных условиях труда промышленных предприятий, а также их отсутствие в целом (нарушение Приказа </w:t>
      </w:r>
      <w:proofErr w:type="spellStart"/>
      <w:r w:rsidRPr="00E85929">
        <w:rPr>
          <w:szCs w:val="28"/>
        </w:rPr>
        <w:t>Минздравсоцразвития</w:t>
      </w:r>
      <w:proofErr w:type="spellEnd"/>
      <w:r w:rsidRPr="00E85929">
        <w:rPr>
          <w:szCs w:val="28"/>
        </w:rPr>
        <w:t xml:space="preserve"> России от 12.04.2011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</w:t>
      </w:r>
      <w:proofErr w:type="gramEnd"/>
      <w:r w:rsidRPr="00E85929">
        <w:rPr>
          <w:szCs w:val="28"/>
        </w:rPr>
        <w:t xml:space="preserve"> медицинских осмотров (обследований) работников, занятых на тяжелых работах и на работах с вредными и </w:t>
      </w:r>
      <w:r>
        <w:rPr>
          <w:szCs w:val="28"/>
        </w:rPr>
        <w:t>(или) опасными условиями труда»;</w:t>
      </w:r>
    </w:p>
    <w:p w:rsidR="00D81CC1" w:rsidRPr="00E85929" w:rsidRDefault="00D81CC1" w:rsidP="00D81CC1">
      <w:pPr>
        <w:jc w:val="both"/>
        <w:rPr>
          <w:bCs/>
          <w:szCs w:val="28"/>
        </w:rPr>
      </w:pPr>
      <w:proofErr w:type="gramStart"/>
      <w:r>
        <w:rPr>
          <w:szCs w:val="28"/>
        </w:rPr>
        <w:t xml:space="preserve">- </w:t>
      </w:r>
      <w:r w:rsidRPr="00E85929">
        <w:rPr>
          <w:szCs w:val="28"/>
        </w:rPr>
        <w:t xml:space="preserve">Не соответствие параметров физических факторов (шум, вибрация, освещенность) рабочей среды санитарным нормам (нарушение </w:t>
      </w:r>
      <w:r w:rsidRPr="00E85929">
        <w:rPr>
          <w:bCs/>
          <w:szCs w:val="28"/>
        </w:rPr>
        <w:t>таблицы 2</w:t>
      </w:r>
      <w:r w:rsidRPr="00E85929">
        <w:rPr>
          <w:szCs w:val="28"/>
        </w:rPr>
        <w:t xml:space="preserve"> </w:t>
      </w:r>
      <w:r w:rsidRPr="00E85929">
        <w:rPr>
          <w:bCs/>
          <w:szCs w:val="28"/>
        </w:rPr>
        <w:t>СН 2.2.4/2.1.8.562-96 «Шум на рабочих местах, в помещениях жилых, общественных зданий и на территории жилой застройки»</w:t>
      </w:r>
      <w:r w:rsidRPr="00E85929">
        <w:rPr>
          <w:szCs w:val="28"/>
        </w:rPr>
        <w:t>, п.2.1, п.2.8 СП 2.2.2.1327-03 «Гигиенические требования к организации технологических процессов, производственному оборудованию и рабочему инструменту», п. 6.3 таб. 6 СН 2.2.4/2.1.8.566-96 «Производственная</w:t>
      </w:r>
      <w:proofErr w:type="gramEnd"/>
      <w:r w:rsidRPr="00E85929">
        <w:rPr>
          <w:szCs w:val="28"/>
        </w:rPr>
        <w:t xml:space="preserve"> вибрация. Вибрация в помещениях жилых и общественных зданий», п. 4.2 таб. 1 СП 52.13330.2011 «Свод правил. Естественное и искусственное освещение»</w:t>
      </w:r>
      <w:r w:rsidRPr="00E85929">
        <w:rPr>
          <w:b/>
          <w:bCs/>
          <w:szCs w:val="28"/>
          <w:lang w:val="x-none"/>
        </w:rPr>
        <w:t xml:space="preserve"> </w:t>
      </w:r>
      <w:r w:rsidRPr="00E85929">
        <w:rPr>
          <w:bCs/>
          <w:szCs w:val="28"/>
          <w:lang w:val="x-none"/>
        </w:rPr>
        <w:t xml:space="preserve">СанПиН 2.2.4.3359-16 </w:t>
      </w:r>
      <w:r w:rsidRPr="00E85929">
        <w:rPr>
          <w:bCs/>
          <w:szCs w:val="28"/>
        </w:rPr>
        <w:t>«</w:t>
      </w:r>
      <w:r w:rsidRPr="00E85929">
        <w:rPr>
          <w:bCs/>
          <w:szCs w:val="28"/>
          <w:lang w:val="x-none"/>
        </w:rPr>
        <w:t>Санитарно-эпидемиологические требования к физическим факторам на рабочих местах</w:t>
      </w:r>
      <w:r w:rsidRPr="00E85929">
        <w:rPr>
          <w:bCs/>
          <w:szCs w:val="28"/>
        </w:rPr>
        <w:t>».</w:t>
      </w:r>
    </w:p>
    <w:p w:rsidR="009C6D46" w:rsidRDefault="009C6D46" w:rsidP="009C6D46">
      <w:pPr>
        <w:rPr>
          <w:b/>
          <w:szCs w:val="28"/>
        </w:rPr>
      </w:pPr>
    </w:p>
    <w:p w:rsidR="00BE27B0" w:rsidRPr="0088655A" w:rsidRDefault="00F60AAA" w:rsidP="009C6D46">
      <w:pPr>
        <w:rPr>
          <w:b/>
          <w:szCs w:val="28"/>
        </w:rPr>
      </w:pPr>
      <w:r>
        <w:rPr>
          <w:b/>
          <w:szCs w:val="28"/>
        </w:rPr>
        <w:t>3</w:t>
      </w:r>
      <w:r w:rsidR="009C6D46">
        <w:rPr>
          <w:b/>
          <w:szCs w:val="28"/>
        </w:rPr>
        <w:t xml:space="preserve">. </w:t>
      </w:r>
      <w:r>
        <w:rPr>
          <w:b/>
          <w:szCs w:val="28"/>
        </w:rPr>
        <w:t>На  предприятиях</w:t>
      </w:r>
      <w:r w:rsidR="006B0722">
        <w:rPr>
          <w:b/>
          <w:szCs w:val="28"/>
        </w:rPr>
        <w:t xml:space="preserve"> общественного питания:</w:t>
      </w:r>
    </w:p>
    <w:p w:rsidR="00BE27B0" w:rsidRPr="00CD3A06" w:rsidRDefault="006B0722" w:rsidP="006B072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="00BE27B0">
        <w:rPr>
          <w:szCs w:val="28"/>
        </w:rPr>
        <w:t>О</w:t>
      </w:r>
      <w:r w:rsidR="00BE27B0" w:rsidRPr="00CD3A06">
        <w:rPr>
          <w:szCs w:val="28"/>
        </w:rPr>
        <w:t xml:space="preserve">бъемно-планировочные и конструкторские решения не предусматривают последовательность (поточность) технологических процессов, исключающих встречные потоки сырья и готовой продукции. В наборе помещений отсутствуют отдельные помещения мясного, овощного цехов, помещение для хранения уборочного инвентаря, моющих и дезинфицирующих средств, что является нарушением п. 5.1., 5.2. СП 2.3.6.1079-01 «Санитарно-эпидемиологические требования к организациям общественного питания и </w:t>
      </w:r>
      <w:proofErr w:type="spellStart"/>
      <w:r w:rsidR="00BE27B0" w:rsidRPr="00CD3A06">
        <w:rPr>
          <w:szCs w:val="28"/>
        </w:rPr>
        <w:t>оборотоспособности</w:t>
      </w:r>
      <w:proofErr w:type="spellEnd"/>
      <w:r w:rsidR="00BE27B0" w:rsidRPr="00CD3A06">
        <w:rPr>
          <w:szCs w:val="28"/>
        </w:rPr>
        <w:t xml:space="preserve"> в них пищевых продуктов и продовольственного сырья»</w:t>
      </w:r>
      <w:r>
        <w:rPr>
          <w:szCs w:val="28"/>
        </w:rPr>
        <w:t>;</w:t>
      </w:r>
    </w:p>
    <w:p w:rsidR="00BE27B0" w:rsidRDefault="006B0722" w:rsidP="006B0722">
      <w:pPr>
        <w:jc w:val="both"/>
      </w:pPr>
      <w:r>
        <w:t xml:space="preserve">- </w:t>
      </w:r>
      <w:r w:rsidR="00BE27B0">
        <w:t>После каждого посетителя не проводится</w:t>
      </w:r>
      <w:r w:rsidR="00BE27B0" w:rsidRPr="00ED64E4">
        <w:t xml:space="preserve"> </w:t>
      </w:r>
      <w:r w:rsidR="00BE27B0">
        <w:t>обязательная уборка обеденного стола (внутренняя поверхность стола загрязнена жевательной резинкой), т</w:t>
      </w:r>
      <w:r w:rsidR="00BE27B0" w:rsidRPr="00EF055D">
        <w:t xml:space="preserve">екущая </w:t>
      </w:r>
      <w:r w:rsidR="00BE27B0">
        <w:t xml:space="preserve">уборка </w:t>
      </w:r>
      <w:r w:rsidR="00BE27B0" w:rsidRPr="00EF055D">
        <w:t xml:space="preserve">в </w:t>
      </w:r>
      <w:r w:rsidR="00BE27B0">
        <w:t xml:space="preserve">складском помещении </w:t>
      </w:r>
      <w:r w:rsidR="00BE27B0" w:rsidRPr="00EF055D">
        <w:t>по мере необходимости не проводится п. 5.11. СП 2.3.6.1079-01</w:t>
      </w:r>
      <w:r w:rsidR="00BE27B0" w:rsidRPr="003B3606">
        <w:t xml:space="preserve">«Санитарно-эпидемиологические  требования к </w:t>
      </w:r>
      <w:r w:rsidR="00BE27B0" w:rsidRPr="00EF055D">
        <w:t xml:space="preserve"> организациям общественного питания, изготовлению и </w:t>
      </w:r>
      <w:proofErr w:type="spellStart"/>
      <w:r w:rsidR="00BE27B0" w:rsidRPr="00EF055D">
        <w:t>оборотоспособности</w:t>
      </w:r>
      <w:proofErr w:type="spellEnd"/>
      <w:r w:rsidR="00BE27B0" w:rsidRPr="00EF055D">
        <w:t xml:space="preserve">  в них  продовольствен</w:t>
      </w:r>
      <w:r>
        <w:t>ного сырья и пищевых продуктов»;</w:t>
      </w:r>
    </w:p>
    <w:p w:rsidR="00BE27B0" w:rsidRDefault="006B0722" w:rsidP="006B0722">
      <w:pPr>
        <w:jc w:val="both"/>
      </w:pPr>
      <w:r>
        <w:t xml:space="preserve">- </w:t>
      </w:r>
      <w:r w:rsidR="00BE27B0" w:rsidRPr="00D3480C">
        <w:t>Холодильное оборудование не обеспечено термометрами для контроля температурного режима хранения пищевых продуктов. Холодильное оборудование  не содержится в чистоте, что является нарушением</w:t>
      </w:r>
      <w:r w:rsidR="00BE27B0">
        <w:t xml:space="preserve"> ст.10, п.3, </w:t>
      </w:r>
      <w:r w:rsidR="00BE27B0" w:rsidRPr="00D3480C">
        <w:t>п.</w:t>
      </w:r>
      <w:r w:rsidR="00BE27B0">
        <w:t xml:space="preserve"> </w:t>
      </w:r>
      <w:r w:rsidR="00BE27B0" w:rsidRPr="00D3480C">
        <w:t>6.4.</w:t>
      </w:r>
      <w:r w:rsidR="00BE27B0">
        <w:t>,</w:t>
      </w:r>
      <w:r w:rsidR="00BE27B0" w:rsidRPr="00D3480C">
        <w:t xml:space="preserve"> 7.12</w:t>
      </w:r>
      <w:r w:rsidR="00BE27B0">
        <w:t>.</w:t>
      </w:r>
      <w:r w:rsidR="00BE27B0" w:rsidRPr="00D3480C">
        <w:t xml:space="preserve"> СП 2.3.6.1079-01</w:t>
      </w:r>
      <w:r w:rsidR="00BE27B0" w:rsidRPr="003B3606">
        <w:t xml:space="preserve"> «Санитарно-эпидемиологические требования к организациям общественного питания, изготовлению и </w:t>
      </w:r>
      <w:r w:rsidR="00BE27B0">
        <w:t xml:space="preserve"> </w:t>
      </w:r>
      <w:proofErr w:type="spellStart"/>
      <w:r w:rsidR="00BE27B0" w:rsidRPr="003B3606">
        <w:t>оборотоспособности</w:t>
      </w:r>
      <w:proofErr w:type="spellEnd"/>
      <w:r w:rsidR="00BE27B0" w:rsidRPr="003B3606">
        <w:t xml:space="preserve">  в них продовольственного сырья и пищевых продуктов»</w:t>
      </w:r>
      <w:r>
        <w:t>;</w:t>
      </w:r>
    </w:p>
    <w:p w:rsidR="00BE27B0" w:rsidRDefault="006B0722" w:rsidP="006B0722">
      <w:pPr>
        <w:jc w:val="both"/>
      </w:pPr>
      <w:r>
        <w:t xml:space="preserve">- </w:t>
      </w:r>
      <w:r w:rsidR="00BE27B0">
        <w:t xml:space="preserve">В </w:t>
      </w:r>
      <w:r w:rsidR="00BE27B0" w:rsidRPr="006C429A">
        <w:t>холодильниках, где осуществляется хранение пищевых продуктов, отсутствуют маркировочные ярлыки каждого тарного места с указанием срока годности данного вида продукции</w:t>
      </w:r>
      <w:r w:rsidR="00BE27B0" w:rsidRPr="007A0562">
        <w:t xml:space="preserve"> п. </w:t>
      </w:r>
      <w:r w:rsidR="00BE27B0">
        <w:t>7.29</w:t>
      </w:r>
      <w:r w:rsidR="00BE27B0" w:rsidRPr="007A0562">
        <w:t>. СП 2.3.6.1079-01</w:t>
      </w:r>
      <w:r w:rsidR="00BE27B0" w:rsidRPr="003B3606">
        <w:t xml:space="preserve"> «Санитарно-эпидемиологические требования к организациям общественного питания, изготовлению и</w:t>
      </w:r>
      <w:r w:rsidR="00BE27B0">
        <w:t xml:space="preserve"> </w:t>
      </w:r>
      <w:proofErr w:type="spellStart"/>
      <w:r w:rsidR="00BE27B0" w:rsidRPr="003B3606">
        <w:t>оборотоспособности</w:t>
      </w:r>
      <w:proofErr w:type="spellEnd"/>
      <w:r w:rsidR="00BE27B0" w:rsidRPr="003B3606">
        <w:t xml:space="preserve"> в них продовольственного сырья и пищевых продуктов»</w:t>
      </w:r>
      <w:r>
        <w:t>;</w:t>
      </w:r>
      <w:r w:rsidR="00BE27B0">
        <w:t xml:space="preserve"> </w:t>
      </w:r>
    </w:p>
    <w:p w:rsidR="00BE27B0" w:rsidRDefault="006B0722" w:rsidP="006B0722">
      <w:pPr>
        <w:jc w:val="both"/>
      </w:pPr>
      <w:r>
        <w:t xml:space="preserve">- </w:t>
      </w:r>
      <w:r w:rsidR="00BE27B0">
        <w:t>Д</w:t>
      </w:r>
      <w:r w:rsidR="00BE27B0" w:rsidRPr="00CD12F8">
        <w:t xml:space="preserve">опускается хранение очищенного картофеля в холодной воде более 2 часов, что является нарушением п. 8.21. СП 2.3.6.1079-01 «Санитарно-эпидемиологические требования к организациям общественного питания, изготовлению и  </w:t>
      </w:r>
      <w:proofErr w:type="spellStart"/>
      <w:r w:rsidR="00BE27B0" w:rsidRPr="00CD12F8">
        <w:t>оборотоспособности</w:t>
      </w:r>
      <w:proofErr w:type="spellEnd"/>
      <w:r w:rsidR="00BE27B0" w:rsidRPr="00CD12F8">
        <w:t xml:space="preserve"> в них продовольственного сырья и пищевых продуктов»;</w:t>
      </w:r>
    </w:p>
    <w:p w:rsidR="00BE27B0" w:rsidRDefault="006B0722" w:rsidP="006B0722">
      <w:pPr>
        <w:jc w:val="both"/>
      </w:pPr>
      <w:r>
        <w:t xml:space="preserve">- </w:t>
      </w:r>
      <w:r w:rsidR="00BE27B0" w:rsidRPr="00EF6BB6">
        <w:t>Поступающие в организацию продовольственное сырье и пищевые продукты не имеют документов, подтверждающих их качество и безопасность</w:t>
      </w:r>
      <w:r w:rsidR="00BE27B0" w:rsidRPr="0035046F">
        <w:t>, что является нарушением п. 7.7.</w:t>
      </w:r>
      <w:r w:rsidR="00BE27B0">
        <w:t xml:space="preserve">, 7.8. </w:t>
      </w:r>
      <w:r w:rsidR="00BE27B0" w:rsidRPr="0035046F">
        <w:t xml:space="preserve">СП 2.3.6.1079-01 «Санитарно-эпидемиологические требования к организациям </w:t>
      </w:r>
      <w:r w:rsidR="00BE27B0" w:rsidRPr="0035046F">
        <w:lastRenderedPageBreak/>
        <w:t xml:space="preserve">общественного питания, изготовлению и </w:t>
      </w:r>
      <w:proofErr w:type="spellStart"/>
      <w:r w:rsidR="00BE27B0" w:rsidRPr="0035046F">
        <w:t>оборотоспособности</w:t>
      </w:r>
      <w:proofErr w:type="spellEnd"/>
      <w:r w:rsidR="00BE27B0" w:rsidRPr="0035046F">
        <w:t xml:space="preserve"> в них продовольствен</w:t>
      </w:r>
      <w:r>
        <w:t>ного сырья и пищевых продуктов»;</w:t>
      </w:r>
    </w:p>
    <w:p w:rsidR="00BE27B0" w:rsidRDefault="006B0722" w:rsidP="006B0722">
      <w:pPr>
        <w:jc w:val="both"/>
      </w:pPr>
      <w:r>
        <w:t xml:space="preserve">- </w:t>
      </w:r>
      <w:r w:rsidR="00BE27B0">
        <w:t xml:space="preserve">Отсутствует техническая документация, по которой  проводится производство продукции общественного питания, что является нарушением п. 8.2. </w:t>
      </w:r>
      <w:r w:rsidR="00BE27B0" w:rsidRPr="0035046F">
        <w:t xml:space="preserve">СП 2.3.6.1079-01 «Санитарно-эпидемиологические требования к организациям общественного питания, изготовлению и </w:t>
      </w:r>
      <w:proofErr w:type="spellStart"/>
      <w:r w:rsidR="00BE27B0" w:rsidRPr="0035046F">
        <w:t>оборотоспособности</w:t>
      </w:r>
      <w:proofErr w:type="spellEnd"/>
      <w:r w:rsidR="00BE27B0" w:rsidRPr="0035046F">
        <w:t xml:space="preserve"> в них продовольствен</w:t>
      </w:r>
      <w:r>
        <w:t>ного сырья и пищевых продуктов»;</w:t>
      </w:r>
    </w:p>
    <w:p w:rsidR="00BE27B0" w:rsidRDefault="006B0722" w:rsidP="006B0722">
      <w:pPr>
        <w:jc w:val="both"/>
      </w:pPr>
      <w:r>
        <w:t xml:space="preserve">- </w:t>
      </w:r>
      <w:r w:rsidR="00BE27B0" w:rsidRPr="00D3480C">
        <w:t>Не вывешена инструкция о правилах мытья инвентаря и посуды с указанием концентрации и объемов моющих и дезинфицирующих средств, что является нарушением п.</w:t>
      </w:r>
      <w:r w:rsidR="00BE27B0">
        <w:t xml:space="preserve"> </w:t>
      </w:r>
      <w:r w:rsidR="00BE27B0" w:rsidRPr="00D3480C">
        <w:t>6.21</w:t>
      </w:r>
      <w:r w:rsidR="00BE27B0">
        <w:t>.</w:t>
      </w:r>
      <w:r w:rsidR="00BE27B0" w:rsidRPr="00D3480C">
        <w:t xml:space="preserve"> СП 2.3.6.1079-01</w:t>
      </w:r>
      <w:r w:rsidR="00BE27B0" w:rsidRPr="003B3606">
        <w:t xml:space="preserve"> «Санитарно-эпидемиологические требования к организациям общественного питания, изготовлению и </w:t>
      </w:r>
      <w:proofErr w:type="spellStart"/>
      <w:r w:rsidR="00BE27B0" w:rsidRPr="003B3606">
        <w:t>оборотоспособности</w:t>
      </w:r>
      <w:proofErr w:type="spellEnd"/>
      <w:r w:rsidR="00BE27B0" w:rsidRPr="003B3606">
        <w:t xml:space="preserve"> в них продовольственного сырья и пищевых продуктов»</w:t>
      </w:r>
      <w:r>
        <w:t>;</w:t>
      </w:r>
      <w:r w:rsidR="00BE27B0">
        <w:t xml:space="preserve"> </w:t>
      </w:r>
    </w:p>
    <w:p w:rsidR="00BE27B0" w:rsidRDefault="006B0722" w:rsidP="006B0722">
      <w:pPr>
        <w:jc w:val="both"/>
      </w:pPr>
      <w:r>
        <w:t xml:space="preserve">- </w:t>
      </w:r>
      <w:r w:rsidR="00BE27B0">
        <w:t>Не проводится ежедневная</w:t>
      </w:r>
      <w:r w:rsidR="00BE27B0" w:rsidRPr="001F1F3C">
        <w:t xml:space="preserve"> оценка качества полуфабрик</w:t>
      </w:r>
      <w:r w:rsidR="00BE27B0">
        <w:t xml:space="preserve">атов, блюд и кулинарных изделий, </w:t>
      </w:r>
      <w:r w:rsidR="00BE27B0" w:rsidRPr="001F1F3C">
        <w:t xml:space="preserve">что является нарушением п. </w:t>
      </w:r>
      <w:r w:rsidR="00BE27B0">
        <w:t>9.1</w:t>
      </w:r>
      <w:r w:rsidR="00BE27B0" w:rsidRPr="001F1F3C">
        <w:t>. СП 2.3.6.1079-01</w:t>
      </w:r>
      <w:r w:rsidR="00BE27B0" w:rsidRPr="003B3606">
        <w:t xml:space="preserve"> «Санитарно-эпидемиологические требования к организациям общественного питания, изготовлению и </w:t>
      </w:r>
      <w:proofErr w:type="spellStart"/>
      <w:r w:rsidR="00BE27B0" w:rsidRPr="003B3606">
        <w:t>оборотоспособности</w:t>
      </w:r>
      <w:proofErr w:type="spellEnd"/>
      <w:r w:rsidR="00BE27B0" w:rsidRPr="003B3606">
        <w:t xml:space="preserve"> в них продовольственного сырья и пищевых продуктов»</w:t>
      </w:r>
      <w:r>
        <w:t>;</w:t>
      </w:r>
    </w:p>
    <w:p w:rsidR="00BE27B0" w:rsidRDefault="006B0722" w:rsidP="006B0722">
      <w:pPr>
        <w:jc w:val="both"/>
      </w:pPr>
      <w:r>
        <w:t xml:space="preserve">- </w:t>
      </w:r>
      <w:r w:rsidR="00BE27B0">
        <w:t xml:space="preserve">Не представлена </w:t>
      </w:r>
      <w:r w:rsidR="00BE27B0" w:rsidRPr="00461C16">
        <w:t>необходим</w:t>
      </w:r>
      <w:r w:rsidR="00BE27B0">
        <w:t xml:space="preserve">ая </w:t>
      </w:r>
      <w:r w:rsidR="00BE27B0" w:rsidRPr="00461C16">
        <w:t>документаци</w:t>
      </w:r>
      <w:r w:rsidR="00BE27B0">
        <w:t>я</w:t>
      </w:r>
      <w:r w:rsidR="00BE27B0" w:rsidRPr="00461C16">
        <w:t xml:space="preserve"> (</w:t>
      </w:r>
      <w:proofErr w:type="spellStart"/>
      <w:r w:rsidR="00BE27B0" w:rsidRPr="00461C16">
        <w:t>бракеражные</w:t>
      </w:r>
      <w:proofErr w:type="spellEnd"/>
      <w:r w:rsidR="00BE27B0" w:rsidRPr="00461C16">
        <w:t xml:space="preserve"> журналы, журналы осмотров персонала на гнойничковые и острые респираторные заболевания, журнал контроля </w:t>
      </w:r>
      <w:r w:rsidR="00BE27B0">
        <w:t xml:space="preserve">качества </w:t>
      </w:r>
      <w:proofErr w:type="spellStart"/>
      <w:r w:rsidR="00BE27B0">
        <w:t>фритюрных</w:t>
      </w:r>
      <w:proofErr w:type="spellEnd"/>
      <w:r w:rsidR="00BE27B0">
        <w:t xml:space="preserve"> жиров и др.), </w:t>
      </w:r>
      <w:r w:rsidR="00BE27B0" w:rsidRPr="00461C16">
        <w:t xml:space="preserve">что является нарушением п. </w:t>
      </w:r>
      <w:r w:rsidR="00BE27B0">
        <w:t xml:space="preserve">15.1 </w:t>
      </w:r>
      <w:r w:rsidR="00BE27B0" w:rsidRPr="00461C16">
        <w:t>СП 2.3.6.1079-01</w:t>
      </w:r>
      <w:r w:rsidR="00BE27B0" w:rsidRPr="003B3606">
        <w:t xml:space="preserve"> «Санитарно-эпидемиологические требования к организациям общественного питания, изготовлению и </w:t>
      </w:r>
      <w:r w:rsidR="00BE27B0">
        <w:t xml:space="preserve"> </w:t>
      </w:r>
      <w:proofErr w:type="spellStart"/>
      <w:r w:rsidR="00BE27B0" w:rsidRPr="003B3606">
        <w:t>оборотоспособности</w:t>
      </w:r>
      <w:proofErr w:type="spellEnd"/>
      <w:r w:rsidR="00BE27B0" w:rsidRPr="003B3606">
        <w:t xml:space="preserve"> в них продовольственного сырья и пищевых продуктов»</w:t>
      </w:r>
      <w:r>
        <w:t>;</w:t>
      </w:r>
    </w:p>
    <w:p w:rsidR="00BE27B0" w:rsidRDefault="006B0722" w:rsidP="006B0722">
      <w:pPr>
        <w:jc w:val="both"/>
      </w:pPr>
      <w:r>
        <w:t xml:space="preserve">- </w:t>
      </w:r>
      <w:r w:rsidR="00BE27B0">
        <w:rPr>
          <w:szCs w:val="28"/>
        </w:rPr>
        <w:t>Д</w:t>
      </w:r>
      <w:r w:rsidR="00BE27B0" w:rsidRPr="00CD3A06">
        <w:rPr>
          <w:szCs w:val="28"/>
        </w:rPr>
        <w:t xml:space="preserve">опускаются к работе работники без результатов медицинских обследований и лабораторных исследований, профессиональной  гигиенической подготовки и аттестации, </w:t>
      </w:r>
      <w:r w:rsidR="00BE27B0" w:rsidRPr="00D3480C">
        <w:t>что является нарушением п.13.1</w:t>
      </w:r>
      <w:r w:rsidR="00BE27B0">
        <w:t>.</w:t>
      </w:r>
      <w:r w:rsidR="00BE27B0" w:rsidRPr="00D3480C">
        <w:t xml:space="preserve"> СП 2.3.6.1079-01</w:t>
      </w:r>
      <w:r w:rsidR="00BE27B0" w:rsidRPr="003B3606">
        <w:t xml:space="preserve">«Санитарно-эпидемиологические требования к организациям общественного питания, изготовлению и </w:t>
      </w:r>
      <w:r w:rsidR="00BE27B0">
        <w:t xml:space="preserve"> </w:t>
      </w:r>
      <w:proofErr w:type="spellStart"/>
      <w:r w:rsidR="00BE27B0" w:rsidRPr="003B3606">
        <w:t>оборотоспособности</w:t>
      </w:r>
      <w:proofErr w:type="spellEnd"/>
      <w:r w:rsidR="00BE27B0" w:rsidRPr="003B3606">
        <w:t xml:space="preserve"> в них продовольственного сырья и пищевых</w:t>
      </w:r>
      <w:r w:rsidR="00BE27B0">
        <w:t xml:space="preserve"> </w:t>
      </w:r>
      <w:r w:rsidR="00BE27B0" w:rsidRPr="003B3606">
        <w:t>продуктов»</w:t>
      </w:r>
      <w:r>
        <w:t>;</w:t>
      </w:r>
    </w:p>
    <w:p w:rsidR="00BE27B0" w:rsidRDefault="006B0722" w:rsidP="006B0722">
      <w:pPr>
        <w:jc w:val="both"/>
      </w:pPr>
      <w:r>
        <w:t xml:space="preserve">- </w:t>
      </w:r>
      <w:r w:rsidR="00BE27B0" w:rsidRPr="00D3480C">
        <w:t>В организации не организован производственный контроль, что является нарушением п.</w:t>
      </w:r>
      <w:r w:rsidR="00BE27B0">
        <w:t xml:space="preserve"> </w:t>
      </w:r>
      <w:r w:rsidR="00BE27B0" w:rsidRPr="00D3480C">
        <w:t>14.1 СП 2.3.6.1079-01</w:t>
      </w:r>
      <w:r w:rsidR="00BE27B0" w:rsidRPr="003B3606">
        <w:t xml:space="preserve">«Санитарно-эпидемиологические требования к организациям общественного питания, изготовлению и </w:t>
      </w:r>
      <w:r w:rsidR="00BE27B0">
        <w:t xml:space="preserve"> </w:t>
      </w:r>
      <w:proofErr w:type="spellStart"/>
      <w:r w:rsidR="00BE27B0" w:rsidRPr="003B3606">
        <w:t>оборотоспособности</w:t>
      </w:r>
      <w:proofErr w:type="spellEnd"/>
      <w:r w:rsidR="00BE27B0" w:rsidRPr="003B3606">
        <w:t xml:space="preserve"> в них продовольственного сырья и пищевых продуктов»</w:t>
      </w:r>
      <w:r>
        <w:t>;</w:t>
      </w:r>
    </w:p>
    <w:p w:rsidR="00BE27B0" w:rsidRPr="006B0722" w:rsidRDefault="006B0722" w:rsidP="006B0722">
      <w:pPr>
        <w:pStyle w:val="1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27B0" w:rsidRPr="006B0722">
        <w:rPr>
          <w:rFonts w:ascii="Times New Roman" w:hAnsi="Times New Roman" w:cs="Times New Roman"/>
          <w:sz w:val="24"/>
          <w:szCs w:val="24"/>
        </w:rPr>
        <w:t xml:space="preserve">Некачественно и несвоевременно проводится уборка производственных помещений, не качественно проводится обработка разделочного инвентаря, персоналом не соблюдаются правила личной </w:t>
      </w:r>
      <w:proofErr w:type="gramStart"/>
      <w:r w:rsidR="00BE27B0" w:rsidRPr="006B0722">
        <w:rPr>
          <w:rFonts w:ascii="Times New Roman" w:hAnsi="Times New Roman" w:cs="Times New Roman"/>
          <w:sz w:val="24"/>
          <w:szCs w:val="24"/>
        </w:rPr>
        <w:t>гигиены</w:t>
      </w:r>
      <w:proofErr w:type="gramEnd"/>
      <w:r w:rsidR="00BE27B0" w:rsidRPr="006B0722">
        <w:rPr>
          <w:rFonts w:ascii="Times New Roman" w:hAnsi="Times New Roman" w:cs="Times New Roman"/>
          <w:sz w:val="24"/>
          <w:szCs w:val="24"/>
        </w:rPr>
        <w:t xml:space="preserve"> что является нарушением п. 5.11, п.16.6., 13.4. СП 2.3.6.1079-01«Санитарно-эпидемиологические требования к организациям общественного питания, изготовлению и </w:t>
      </w:r>
      <w:proofErr w:type="spellStart"/>
      <w:r w:rsidR="00BE27B0" w:rsidRPr="006B0722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="00BE27B0" w:rsidRPr="006B0722">
        <w:rPr>
          <w:rFonts w:ascii="Times New Roman" w:hAnsi="Times New Roman" w:cs="Times New Roman"/>
          <w:sz w:val="24"/>
          <w:szCs w:val="24"/>
        </w:rPr>
        <w:t xml:space="preserve"> в них продовольственного сырья и пищевых продуктов».</w:t>
      </w:r>
    </w:p>
    <w:p w:rsidR="00F60AAA" w:rsidRDefault="00F60AAA" w:rsidP="00F60AAA">
      <w:pPr>
        <w:rPr>
          <w:b/>
          <w:szCs w:val="28"/>
        </w:rPr>
      </w:pPr>
    </w:p>
    <w:p w:rsidR="006B0722" w:rsidRPr="0088655A" w:rsidRDefault="00F60AAA" w:rsidP="00F60AAA">
      <w:pPr>
        <w:rPr>
          <w:b/>
          <w:szCs w:val="28"/>
        </w:rPr>
      </w:pPr>
      <w:r>
        <w:rPr>
          <w:b/>
          <w:szCs w:val="28"/>
        </w:rPr>
        <w:t>4. На предприятия</w:t>
      </w:r>
      <w:r w:rsidR="006B0722">
        <w:rPr>
          <w:b/>
          <w:szCs w:val="28"/>
        </w:rPr>
        <w:t xml:space="preserve"> </w:t>
      </w:r>
      <w:r w:rsidR="006B0722" w:rsidRPr="00BE27B0">
        <w:rPr>
          <w:b/>
        </w:rPr>
        <w:t>торговли</w:t>
      </w:r>
      <w:r w:rsidR="006B0722">
        <w:rPr>
          <w:b/>
          <w:szCs w:val="28"/>
        </w:rPr>
        <w:t>:</w:t>
      </w:r>
    </w:p>
    <w:p w:rsidR="00BE27B0" w:rsidRDefault="006B0722" w:rsidP="006B0722">
      <w:pPr>
        <w:jc w:val="both"/>
      </w:pPr>
      <w:r>
        <w:t>- З</w:t>
      </w:r>
      <w:r w:rsidR="00BE27B0">
        <w:t>агрузка продуктов в предприятия торговли осуществляется с фасада жилого дома, имеющего окна, что является нарушением п. 2.4. СП 2.3.6.1066-01 «Санитарно-эпидемиологические требования к организациям торговли и обороту в них продовольствен</w:t>
      </w:r>
      <w:r>
        <w:t>ного сырья и пищевых продуктов»;</w:t>
      </w:r>
    </w:p>
    <w:p w:rsidR="00BE27B0" w:rsidRDefault="006B0722" w:rsidP="006B0722">
      <w:pPr>
        <w:jc w:val="both"/>
      </w:pPr>
      <w:r>
        <w:t>- Н</w:t>
      </w:r>
      <w:r w:rsidR="00BE27B0">
        <w:t xml:space="preserve">е выполняется программа производственного </w:t>
      </w:r>
      <w:proofErr w:type="gramStart"/>
      <w:r w:rsidR="00BE27B0">
        <w:t>контроля</w:t>
      </w:r>
      <w:proofErr w:type="gramEnd"/>
      <w:r w:rsidR="00BE27B0">
        <w:t xml:space="preserve"> что является нарушением п. 1.4. СП 2.3.6.1066-01 «Санитарно-эпидемиологические требования к организациям торговли и обороту в них продовольствен</w:t>
      </w:r>
      <w:r>
        <w:t>ного сырья и пищевых продуктов»;</w:t>
      </w:r>
    </w:p>
    <w:p w:rsidR="00BE27B0" w:rsidRDefault="006B0722" w:rsidP="006B0722">
      <w:pPr>
        <w:jc w:val="both"/>
        <w:rPr>
          <w:szCs w:val="28"/>
        </w:rPr>
      </w:pPr>
      <w:r>
        <w:t xml:space="preserve">- </w:t>
      </w:r>
      <w:r w:rsidR="00BE27B0">
        <w:rPr>
          <w:szCs w:val="28"/>
        </w:rPr>
        <w:t>Н</w:t>
      </w:r>
      <w:r w:rsidR="00BE27B0" w:rsidRPr="00882FB6">
        <w:rPr>
          <w:szCs w:val="28"/>
        </w:rPr>
        <w:t>е сохраняется до конца реализации продукта питания этикетка (ярлык) от тары поставщика. Согласно п. 7.4. СП 2.3.6.1066-01 «Этикетки (ярлыки) на таре поставщика должны сохраняться до окончания сроков годност</w:t>
      </w:r>
      <w:r w:rsidR="00BE27B0">
        <w:rPr>
          <w:szCs w:val="28"/>
        </w:rPr>
        <w:t>и (хранения) пищевых продуктов».</w:t>
      </w:r>
    </w:p>
    <w:p w:rsidR="006B0722" w:rsidRDefault="006B0722" w:rsidP="006B0722">
      <w:pPr>
        <w:jc w:val="both"/>
        <w:rPr>
          <w:szCs w:val="28"/>
        </w:rPr>
      </w:pPr>
    </w:p>
    <w:p w:rsidR="006B0722" w:rsidRDefault="006B0722" w:rsidP="006B0722">
      <w:pPr>
        <w:jc w:val="both"/>
        <w:rPr>
          <w:szCs w:val="28"/>
        </w:rPr>
      </w:pPr>
    </w:p>
    <w:p w:rsidR="006B0722" w:rsidRDefault="006B0722" w:rsidP="006B0722">
      <w:pPr>
        <w:jc w:val="both"/>
        <w:rPr>
          <w:szCs w:val="28"/>
        </w:rPr>
      </w:pPr>
    </w:p>
    <w:p w:rsidR="006B0722" w:rsidRDefault="006B0722" w:rsidP="006B0722">
      <w:pPr>
        <w:jc w:val="both"/>
        <w:rPr>
          <w:szCs w:val="28"/>
        </w:rPr>
      </w:pPr>
    </w:p>
    <w:p w:rsidR="00BE27B0" w:rsidRPr="006B0722" w:rsidRDefault="00F60AAA" w:rsidP="00F60AAA">
      <w:pPr>
        <w:pStyle w:val="1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E27B0" w:rsidRPr="006B0722">
        <w:rPr>
          <w:rFonts w:ascii="Times New Roman" w:hAnsi="Times New Roman" w:cs="Times New Roman"/>
          <w:b/>
          <w:sz w:val="24"/>
          <w:szCs w:val="24"/>
        </w:rPr>
        <w:t xml:space="preserve">Типичные нарушения Технического регламента Таможенного союза </w:t>
      </w:r>
      <w:proofErr w:type="gramStart"/>
      <w:r w:rsidR="00BE27B0" w:rsidRPr="006B0722">
        <w:rPr>
          <w:rFonts w:ascii="Times New Roman" w:hAnsi="Times New Roman" w:cs="Times New Roman"/>
          <w:b/>
          <w:sz w:val="24"/>
          <w:szCs w:val="24"/>
        </w:rPr>
        <w:t>ТР</w:t>
      </w:r>
      <w:proofErr w:type="gramEnd"/>
      <w:r w:rsidR="00BE27B0" w:rsidRPr="006B0722">
        <w:rPr>
          <w:rFonts w:ascii="Times New Roman" w:hAnsi="Times New Roman" w:cs="Times New Roman"/>
          <w:b/>
          <w:sz w:val="24"/>
          <w:szCs w:val="24"/>
        </w:rPr>
        <w:t>:</w:t>
      </w:r>
      <w:r w:rsidR="006B0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7B0" w:rsidRPr="006B0722">
        <w:rPr>
          <w:rFonts w:ascii="Times New Roman" w:hAnsi="Times New Roman" w:cs="Times New Roman"/>
          <w:b/>
          <w:sz w:val="24"/>
          <w:szCs w:val="24"/>
        </w:rPr>
        <w:t>ТС 021/2011 «О безопасности пищевой продукции» (далее - ТРТС 021/2011):</w:t>
      </w:r>
    </w:p>
    <w:p w:rsidR="00BE27B0" w:rsidRPr="006B0722" w:rsidRDefault="00BE27B0" w:rsidP="006B0722">
      <w:pPr>
        <w:pStyle w:val="1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722">
        <w:rPr>
          <w:rFonts w:ascii="Times New Roman" w:hAnsi="Times New Roman" w:cs="Times New Roman"/>
          <w:sz w:val="24"/>
          <w:szCs w:val="24"/>
        </w:rPr>
        <w:t xml:space="preserve">- не соблюдаются условия хранения продуктов питания, установленные ее изготовителем. В соответствии с п. 12 ст.17 </w:t>
      </w:r>
      <w:proofErr w:type="gramStart"/>
      <w:r w:rsidRPr="006B0722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6B0722">
        <w:rPr>
          <w:rFonts w:ascii="Times New Roman" w:hAnsi="Times New Roman" w:cs="Times New Roman"/>
          <w:sz w:val="24"/>
          <w:szCs w:val="24"/>
        </w:rPr>
        <w:t xml:space="preserve"> ТС 021/2011;</w:t>
      </w:r>
    </w:p>
    <w:p w:rsidR="00BE27B0" w:rsidRPr="006B0722" w:rsidRDefault="00BE27B0" w:rsidP="006B0722">
      <w:pPr>
        <w:pStyle w:val="1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722">
        <w:rPr>
          <w:rFonts w:ascii="Times New Roman" w:hAnsi="Times New Roman" w:cs="Times New Roman"/>
          <w:sz w:val="24"/>
          <w:szCs w:val="24"/>
        </w:rPr>
        <w:t xml:space="preserve">- реализация продукции населению, не соответствующей по микробиологическим, органолептическим и физико-химическим показателям                   </w:t>
      </w:r>
      <w:proofErr w:type="gramStart"/>
      <w:r w:rsidRPr="006B0722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6B0722">
        <w:rPr>
          <w:rFonts w:ascii="Times New Roman" w:hAnsi="Times New Roman" w:cs="Times New Roman"/>
          <w:sz w:val="24"/>
          <w:szCs w:val="24"/>
        </w:rPr>
        <w:t xml:space="preserve"> ТС 021/2011. В соответствии с п.1. ст.7 </w:t>
      </w:r>
      <w:proofErr w:type="gramStart"/>
      <w:r w:rsidRPr="006B0722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6B0722">
        <w:rPr>
          <w:rFonts w:ascii="Times New Roman" w:hAnsi="Times New Roman" w:cs="Times New Roman"/>
          <w:sz w:val="24"/>
          <w:szCs w:val="24"/>
        </w:rPr>
        <w:t xml:space="preserve"> ТС 021/2011 «Пищевая продукция, находящаяся в обращении на таможенной территории Таможенного союза в течение установленного срока годности, при использовании по назначению должна быть безопасной»;</w:t>
      </w:r>
    </w:p>
    <w:p w:rsidR="00BE27B0" w:rsidRPr="006B0722" w:rsidRDefault="00BE27B0" w:rsidP="006B0722">
      <w:pPr>
        <w:pStyle w:val="1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722">
        <w:rPr>
          <w:rFonts w:ascii="Times New Roman" w:hAnsi="Times New Roman" w:cs="Times New Roman"/>
          <w:sz w:val="24"/>
          <w:szCs w:val="24"/>
        </w:rPr>
        <w:t xml:space="preserve">- несвоевременное прохождение сотрудниками предприятий медицинских осмотров. В соответствии с п. 10 ст.17 </w:t>
      </w:r>
      <w:proofErr w:type="gramStart"/>
      <w:r w:rsidRPr="006B0722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6B0722">
        <w:rPr>
          <w:rFonts w:ascii="Times New Roman" w:hAnsi="Times New Roman" w:cs="Times New Roman"/>
          <w:sz w:val="24"/>
          <w:szCs w:val="24"/>
        </w:rPr>
        <w:t xml:space="preserve"> ТС 021/2011 «Работники, занятые на работах, которые связаны с хранением, перевозкой (транспортированием) и реализацией пищевой продукции и при выполнении которых осуществляются непосредственные контакты работников с продовольственным (пищевым) сырьем и (или) пищевой продукцией, проходят обязательные предварительные при поступлении на работу и периодические медицинские осмотры в соответствии с законодательством государства - члена Таможенного союза».</w:t>
      </w:r>
    </w:p>
    <w:p w:rsidR="00BE27B0" w:rsidRPr="006B0722" w:rsidRDefault="00BE27B0" w:rsidP="006B0722">
      <w:pPr>
        <w:pStyle w:val="1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722">
        <w:rPr>
          <w:rFonts w:ascii="Times New Roman" w:hAnsi="Times New Roman" w:cs="Times New Roman"/>
          <w:sz w:val="24"/>
          <w:szCs w:val="24"/>
        </w:rPr>
        <w:t xml:space="preserve">- не выполняется программа производственного контроля что является нарушением ст. 10, п. 1,2,3 </w:t>
      </w:r>
      <w:proofErr w:type="gramStart"/>
      <w:r w:rsidRPr="006B0722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6B0722">
        <w:rPr>
          <w:rFonts w:ascii="Times New Roman" w:hAnsi="Times New Roman" w:cs="Times New Roman"/>
          <w:sz w:val="24"/>
          <w:szCs w:val="24"/>
        </w:rPr>
        <w:t xml:space="preserve"> ТС 021/2011 Технический регламент Таможенного союза «О безопасности пищевой продукции»,</w:t>
      </w:r>
    </w:p>
    <w:p w:rsidR="00BE27B0" w:rsidRPr="006B0722" w:rsidRDefault="00BE27B0" w:rsidP="006B0722">
      <w:pPr>
        <w:pStyle w:val="1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722">
        <w:rPr>
          <w:rFonts w:ascii="Times New Roman" w:hAnsi="Times New Roman" w:cs="Times New Roman"/>
          <w:b/>
          <w:sz w:val="24"/>
          <w:szCs w:val="24"/>
        </w:rPr>
        <w:t>ТС 022/2011 «Пищевая продукция в части ее маркировки» (дале</w:t>
      </w:r>
      <w:proofErr w:type="gramStart"/>
      <w:r w:rsidRPr="006B0722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6B0722">
        <w:rPr>
          <w:rFonts w:ascii="Times New Roman" w:hAnsi="Times New Roman" w:cs="Times New Roman"/>
          <w:b/>
          <w:sz w:val="24"/>
          <w:szCs w:val="24"/>
        </w:rPr>
        <w:t xml:space="preserve">  ТРТС022/2011):</w:t>
      </w:r>
    </w:p>
    <w:p w:rsidR="00BE27B0" w:rsidRPr="006B0722" w:rsidRDefault="00BE27B0" w:rsidP="006B0722">
      <w:pPr>
        <w:pStyle w:val="1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722">
        <w:rPr>
          <w:rFonts w:ascii="Times New Roman" w:hAnsi="Times New Roman" w:cs="Times New Roman"/>
          <w:sz w:val="24"/>
          <w:szCs w:val="24"/>
        </w:rPr>
        <w:t xml:space="preserve">- нарушается маркировка на потребительской упаковке при фасовке  продуктов питания в отсутствии потребителя. В соответствии с п. 5 части 4.12. ст. 4  </w:t>
      </w:r>
      <w:proofErr w:type="gramStart"/>
      <w:r w:rsidRPr="006B0722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6B0722">
        <w:rPr>
          <w:rFonts w:ascii="Times New Roman" w:hAnsi="Times New Roman" w:cs="Times New Roman"/>
          <w:sz w:val="24"/>
          <w:szCs w:val="24"/>
        </w:rPr>
        <w:t xml:space="preserve"> ТС 022/2011 «При </w:t>
      </w:r>
      <w:proofErr w:type="spellStart"/>
      <w:r w:rsidRPr="006B0722">
        <w:rPr>
          <w:rFonts w:ascii="Times New Roman" w:hAnsi="Times New Roman" w:cs="Times New Roman"/>
          <w:sz w:val="24"/>
          <w:szCs w:val="24"/>
        </w:rPr>
        <w:t>фасовании</w:t>
      </w:r>
      <w:proofErr w:type="spellEnd"/>
      <w:r w:rsidRPr="006B0722">
        <w:rPr>
          <w:rFonts w:ascii="Times New Roman" w:hAnsi="Times New Roman" w:cs="Times New Roman"/>
          <w:sz w:val="24"/>
          <w:szCs w:val="24"/>
        </w:rPr>
        <w:t xml:space="preserve"> пищевой продукции организациями розничной торговли в отсутствии потребителя на потребительской упаковке или на прикрепленной к ней этикетке должны быть указаны наименование пищевой продукции, дата ее изготовления, срок ее годности и условия хранения».</w:t>
      </w:r>
    </w:p>
    <w:p w:rsidR="00F60AAA" w:rsidRDefault="00F60AAA" w:rsidP="00F60AAA">
      <w:pPr>
        <w:jc w:val="both"/>
        <w:rPr>
          <w:b/>
          <w:szCs w:val="28"/>
        </w:rPr>
      </w:pPr>
    </w:p>
    <w:p w:rsidR="006B0722" w:rsidRPr="0088655A" w:rsidRDefault="00F60AAA" w:rsidP="00F60AAA">
      <w:pPr>
        <w:jc w:val="both"/>
        <w:rPr>
          <w:b/>
          <w:szCs w:val="28"/>
        </w:rPr>
      </w:pPr>
      <w:r>
        <w:rPr>
          <w:b/>
          <w:szCs w:val="28"/>
        </w:rPr>
        <w:t>6. При</w:t>
      </w:r>
      <w:r w:rsidRPr="009C6D46">
        <w:rPr>
          <w:b/>
        </w:rPr>
        <w:t xml:space="preserve"> проведении контрольно-надзорных мероприятий </w:t>
      </w:r>
      <w:r>
        <w:rPr>
          <w:b/>
          <w:szCs w:val="28"/>
        </w:rPr>
        <w:t>в образовательных организациях</w:t>
      </w:r>
      <w:r w:rsidR="006B0722">
        <w:rPr>
          <w:b/>
          <w:szCs w:val="28"/>
        </w:rPr>
        <w:t>:</w:t>
      </w:r>
    </w:p>
    <w:p w:rsidR="006B0722" w:rsidRDefault="009C6D46" w:rsidP="006B0722">
      <w:pPr>
        <w:jc w:val="both"/>
      </w:pPr>
      <w:r>
        <w:t xml:space="preserve">- </w:t>
      </w:r>
      <w:r w:rsidR="006B0722">
        <w:t xml:space="preserve">Не проводится ремонт по мере необходимости, </w:t>
      </w:r>
      <w:r w:rsidR="006B0722" w:rsidRPr="006D6DF8">
        <w:t xml:space="preserve">что является нарушением </w:t>
      </w:r>
      <w:proofErr w:type="spellStart"/>
      <w:r w:rsidR="006B0722" w:rsidRPr="006D6DF8">
        <w:t>п.</w:t>
      </w:r>
      <w:r>
        <w:t>п</w:t>
      </w:r>
      <w:proofErr w:type="spellEnd"/>
      <w:r>
        <w:t>.</w:t>
      </w:r>
      <w:r w:rsidR="006B0722" w:rsidRPr="006D6DF8">
        <w:t xml:space="preserve"> 5.1.</w:t>
      </w:r>
      <w:r>
        <w:t>, 5.2</w:t>
      </w:r>
      <w:r w:rsidR="006B0722" w:rsidRPr="006D6DF8">
        <w:t xml:space="preserve"> СанПиН 2.4.1.3049-13 «Санитарно – эпидемиологические требования к устройству, содержанию и организации режима работы дошкольн</w:t>
      </w:r>
      <w:r w:rsidR="006B0722">
        <w:t>ых образовательных организаций»;</w:t>
      </w:r>
    </w:p>
    <w:p w:rsidR="006B0722" w:rsidRDefault="009C6D46" w:rsidP="006B0722">
      <w:pPr>
        <w:jc w:val="both"/>
      </w:pPr>
      <w:r>
        <w:t>- Неэффективно работает п</w:t>
      </w:r>
      <w:r w:rsidR="006B0722" w:rsidRPr="006D6DF8">
        <w:t>риточно-вытяжная механическая вентиляция на пищеблоке, что является нарушением п. 8.1. СанПиН 2.4.1.3049-13 «Санитарно – эпидемиологические требования к устройству, содержанию и организации режима работы дошкольных образовательных организац</w:t>
      </w:r>
      <w:r>
        <w:t>ий»;</w:t>
      </w:r>
      <w:r w:rsidR="006B0722" w:rsidRPr="006D6DF8">
        <w:t xml:space="preserve"> </w:t>
      </w:r>
    </w:p>
    <w:p w:rsidR="006B0722" w:rsidRDefault="009C6D46" w:rsidP="006B0722">
      <w:pPr>
        <w:jc w:val="both"/>
      </w:pPr>
      <w:r>
        <w:t xml:space="preserve">- </w:t>
      </w:r>
      <w:r w:rsidR="006B0722" w:rsidRPr="006D6DF8">
        <w:t>Допускается использование кухонной посуды с отбитой эмалью, столовой посуды со сколами, что является нарушением п. 13.13. СанПиН 2.4.1.3049-13 «Санитарно – эпидемиологические требования к устройству, содержанию и организации режима работы дошкольн</w:t>
      </w:r>
      <w:r>
        <w:t>ых образовательных организаций»;</w:t>
      </w:r>
    </w:p>
    <w:p w:rsidR="006B0722" w:rsidRDefault="009C6D46" w:rsidP="006B0722">
      <w:pPr>
        <w:jc w:val="both"/>
      </w:pPr>
      <w:r>
        <w:t>- П</w:t>
      </w:r>
      <w:r w:rsidR="006B0722" w:rsidRPr="00BC2906">
        <w:t>итание организовано не в соответствии с примерным меню, утвержденным руководителем учреждения, что является нарушением п. 15.5. СанПиН 2.4.1.3049-13 «Санитарно – эпидемиологические требования к устройству, содержанию и организации режима работы дошкольн</w:t>
      </w:r>
      <w:r>
        <w:t>ых образовательных организаций»;</w:t>
      </w:r>
      <w:r w:rsidR="006B0722" w:rsidRPr="00BC2906">
        <w:t xml:space="preserve"> </w:t>
      </w:r>
    </w:p>
    <w:p w:rsidR="006B0722" w:rsidRPr="00BC2906" w:rsidRDefault="009C6D46" w:rsidP="006B0722">
      <w:pPr>
        <w:jc w:val="both"/>
      </w:pPr>
      <w:r>
        <w:t>- Примерное меню составляется</w:t>
      </w:r>
      <w:r w:rsidR="006B0722" w:rsidRPr="00BC2906">
        <w:t xml:space="preserve"> без учета физиологических потребностей  в энергии пищевых веществах, отсутствуют ссылки на рецептуры используемых блюд и кулинарных изделий в соответствии  со сборниками рецептур  для детского питания, что является нарушением </w:t>
      </w:r>
      <w:proofErr w:type="spellStart"/>
      <w:r w:rsidR="006B0722" w:rsidRPr="00BC2906">
        <w:t>п.п</w:t>
      </w:r>
      <w:proofErr w:type="spellEnd"/>
      <w:r w:rsidR="006B0722" w:rsidRPr="00BC2906">
        <w:t xml:space="preserve">. 15.3, 15.5. СанПиН 2.4.1.3049-13 «Санитарно – эпидемиологические </w:t>
      </w:r>
      <w:r w:rsidR="006B0722" w:rsidRPr="00BC2906">
        <w:lastRenderedPageBreak/>
        <w:t>требования к устройству, содержанию и организации режима работы дошкольн</w:t>
      </w:r>
      <w:r>
        <w:t>ых образовательных организаций»;</w:t>
      </w:r>
      <w:r w:rsidR="006B0722" w:rsidRPr="00BC2906">
        <w:t xml:space="preserve">  </w:t>
      </w:r>
    </w:p>
    <w:p w:rsidR="006B0722" w:rsidRDefault="009C6D46" w:rsidP="006B0722">
      <w:pPr>
        <w:jc w:val="both"/>
      </w:pPr>
      <w:r>
        <w:t>- Н</w:t>
      </w:r>
      <w:r w:rsidRPr="00BC2906">
        <w:t xml:space="preserve">е </w:t>
      </w:r>
      <w:r>
        <w:t>проводится  по мере необходимости у</w:t>
      </w:r>
      <w:r w:rsidR="006B0722" w:rsidRPr="00BC2906">
        <w:t>бор</w:t>
      </w:r>
      <w:r>
        <w:t>ка мест скопления пыли</w:t>
      </w:r>
      <w:r w:rsidR="006B0722" w:rsidRPr="00BC2906">
        <w:t>,  что  является нарушением п. 17.1. СанПиН 2.4.1.3049-13 «Санитарно – эпидемиологические требования к устройству, содержанию и организации режима работы дошкольны</w:t>
      </w:r>
      <w:r>
        <w:t>х образовательных организаций»;</w:t>
      </w:r>
    </w:p>
    <w:p w:rsidR="006B0722" w:rsidRDefault="009C6D46" w:rsidP="006B0722">
      <w:pPr>
        <w:jc w:val="both"/>
      </w:pPr>
      <w:r>
        <w:t xml:space="preserve">- </w:t>
      </w:r>
      <w:r w:rsidR="006B0722" w:rsidRPr="00BC2906">
        <w:t>Игрушки в группе раннего возраста моются один раз в день, вместо 2 раз, что является нарушением п. 17.13. СанПиН 2.4.1.3049-13 «Санитарно – эпидемиологические требования к устройству, содержанию и организации режима работы   дошкольны</w:t>
      </w:r>
      <w:r>
        <w:t>х образовательных организаций»;</w:t>
      </w:r>
    </w:p>
    <w:p w:rsidR="006B0722" w:rsidRDefault="009C6D46" w:rsidP="006B0722">
      <w:pPr>
        <w:tabs>
          <w:tab w:val="left" w:pos="0"/>
        </w:tabs>
        <w:jc w:val="both"/>
      </w:pPr>
      <w:r>
        <w:t xml:space="preserve">- </w:t>
      </w:r>
      <w:r w:rsidR="006B0722" w:rsidRPr="00DF269D">
        <w:t>Не соответствуют росту детей ра</w:t>
      </w:r>
      <w:r w:rsidR="006B0722">
        <w:t>змеры столов</w:t>
      </w:r>
      <w:r>
        <w:t xml:space="preserve"> и стульев в группах</w:t>
      </w:r>
      <w:r w:rsidR="006B0722">
        <w:t xml:space="preserve">, что является нарушением п. 6.6, таблица 1 </w:t>
      </w:r>
      <w:r w:rsidR="006B0722" w:rsidRPr="00056CAE">
        <w:t>СанПиН 2.4.1.3049-13 «Санитарно-эпидемиологические требования к устройству, содержанию и организации режима ра</w:t>
      </w:r>
      <w:r w:rsidR="006B0722">
        <w:t>боты в дошкольных организациях»</w:t>
      </w:r>
      <w:r>
        <w:t>;</w:t>
      </w:r>
    </w:p>
    <w:p w:rsidR="006B0722" w:rsidRDefault="009C6D46" w:rsidP="006B0722">
      <w:pPr>
        <w:jc w:val="both"/>
      </w:pPr>
      <w:r>
        <w:t xml:space="preserve">- </w:t>
      </w:r>
      <w:r w:rsidR="006B0722" w:rsidRPr="00056CAE">
        <w:t>Уровень искусственной освещенности ниже нормируемых показателей</w:t>
      </w:r>
      <w:r w:rsidR="006B0722">
        <w:t xml:space="preserve">, </w:t>
      </w:r>
      <w:r w:rsidR="006B0722" w:rsidRPr="00056CAE">
        <w:t xml:space="preserve">что является нарушением </w:t>
      </w:r>
      <w:r w:rsidR="006B0722">
        <w:t>раздел</w:t>
      </w:r>
      <w:r>
        <w:t>а</w:t>
      </w:r>
      <w:r w:rsidR="006B0722">
        <w:t xml:space="preserve"> </w:t>
      </w:r>
      <w:r w:rsidR="006B0722">
        <w:rPr>
          <w:lang w:val="en-US"/>
        </w:rPr>
        <w:t>VII</w:t>
      </w:r>
      <w:r w:rsidR="006B0722" w:rsidRPr="00B95727">
        <w:t xml:space="preserve"> </w:t>
      </w:r>
      <w:r w:rsidR="006B0722" w:rsidRPr="00056CAE">
        <w:t>п. 7.1 СанПиН 2.4.1.3049-13 «Санитарно-эпидемиологические требования к устройству, содержанию и организации режима работы в дошкольных организациях»; раздела 3.3 п. 3.3.1 таб. 2 СанПиН 2.2.1/2.1.1.1278-03 «Гигиенические требования к естественному, искусственному и совмещенному освещен</w:t>
      </w:r>
      <w:r w:rsidR="006B0722">
        <w:t>ию жилых и общественных зданий»</w:t>
      </w:r>
      <w:r>
        <w:t>;</w:t>
      </w:r>
    </w:p>
    <w:p w:rsidR="006B0722" w:rsidRDefault="009C6D46" w:rsidP="006B0722">
      <w:pPr>
        <w:jc w:val="both"/>
      </w:pPr>
      <w:r>
        <w:t xml:space="preserve">- </w:t>
      </w:r>
      <w:r w:rsidR="006B0722">
        <w:t>Не соблюдаются правила личной гигиены работниками, не качественно проводится обработка кухонного оборудов</w:t>
      </w:r>
      <w:r>
        <w:t xml:space="preserve">ания, инвентаря, игрушек, </w:t>
      </w:r>
      <w:r w:rsidR="006B0722" w:rsidRPr="00056CAE">
        <w:t xml:space="preserve">что является нарушением </w:t>
      </w:r>
      <w:proofErr w:type="spellStart"/>
      <w:r w:rsidR="006B0722" w:rsidRPr="00056CAE">
        <w:t>п.</w:t>
      </w:r>
      <w:r w:rsidR="006B0722">
        <w:t>п</w:t>
      </w:r>
      <w:proofErr w:type="spellEnd"/>
      <w:r w:rsidR="006B0722">
        <w:t>. 13.2, 13.3, 13.17, 13.18, 17.13, 19.4.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t>.</w:t>
      </w:r>
    </w:p>
    <w:p w:rsidR="00F60AAA" w:rsidRDefault="00F60AAA" w:rsidP="00F60AAA">
      <w:pPr>
        <w:jc w:val="both"/>
        <w:rPr>
          <w:b/>
          <w:szCs w:val="28"/>
        </w:rPr>
      </w:pPr>
    </w:p>
    <w:p w:rsidR="009C6D46" w:rsidRPr="009C6D46" w:rsidRDefault="00F60AAA" w:rsidP="00F60AAA">
      <w:pPr>
        <w:jc w:val="both"/>
        <w:rPr>
          <w:b/>
        </w:rPr>
      </w:pPr>
      <w:r>
        <w:rPr>
          <w:b/>
          <w:szCs w:val="28"/>
        </w:rPr>
        <w:t xml:space="preserve">7. </w:t>
      </w:r>
      <w:r w:rsidR="009C6D46">
        <w:rPr>
          <w:b/>
          <w:szCs w:val="28"/>
        </w:rPr>
        <w:t>При</w:t>
      </w:r>
      <w:r w:rsidR="009C6D46" w:rsidRPr="009C6D46">
        <w:rPr>
          <w:b/>
        </w:rPr>
        <w:t xml:space="preserve"> проведении контрольно-надзорных мероприятий за объектами водоснабжения являются:</w:t>
      </w:r>
    </w:p>
    <w:p w:rsidR="009C6D46" w:rsidRPr="009C6D46" w:rsidRDefault="009C6D46" w:rsidP="009C6D46">
      <w:pPr>
        <w:autoSpaceDE w:val="0"/>
        <w:autoSpaceDN w:val="0"/>
        <w:adjustRightInd w:val="0"/>
        <w:jc w:val="both"/>
      </w:pPr>
      <w:r w:rsidRPr="009C6D46">
        <w:t>- Невыполнение программ производственного контроля в полном объеме (отсутствие программ производственного контроля)</w:t>
      </w:r>
      <w:r>
        <w:t>;</w:t>
      </w:r>
    </w:p>
    <w:p w:rsidR="009C6D46" w:rsidRPr="009C6D46" w:rsidRDefault="009C6D46" w:rsidP="009C6D46">
      <w:pPr>
        <w:pStyle w:val="11"/>
        <w:jc w:val="both"/>
        <w:rPr>
          <w:rFonts w:eastAsia="Times New Roman"/>
          <w:lang w:eastAsia="en-US"/>
        </w:rPr>
      </w:pPr>
      <w:r w:rsidRPr="009C6D46">
        <w:t>- Не разработаны и не согласованы планы мероприятий по доведению качества питьевой воды подаваемой населе</w:t>
      </w:r>
      <w:r>
        <w:t xml:space="preserve">нию до действующих нормативов, что является </w:t>
      </w:r>
      <w:r w:rsidRPr="009C6D46">
        <w:t>нарушение</w:t>
      </w:r>
      <w:r>
        <w:t>м</w:t>
      </w:r>
      <w:r w:rsidRPr="009C6D46">
        <w:t xml:space="preserve"> требований ст. 23 </w:t>
      </w:r>
      <w:r w:rsidRPr="009C6D46">
        <w:rPr>
          <w:rFonts w:eastAsia="Times New Roman"/>
          <w:lang w:eastAsia="en-US"/>
        </w:rPr>
        <w:t xml:space="preserve">Федерального закона № </w:t>
      </w:r>
      <w:r>
        <w:rPr>
          <w:rFonts w:eastAsia="Times New Roman"/>
          <w:lang w:eastAsia="en-US"/>
        </w:rPr>
        <w:t>416-ФЗ;</w:t>
      </w:r>
    </w:p>
    <w:p w:rsidR="009C6D46" w:rsidRPr="009C6D46" w:rsidRDefault="009C6D46" w:rsidP="009C6D46">
      <w:pPr>
        <w:pStyle w:val="11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- </w:t>
      </w:r>
      <w:r w:rsidRPr="009C6D46">
        <w:rPr>
          <w:rFonts w:eastAsia="Times New Roman"/>
          <w:lang w:eastAsia="en-US"/>
        </w:rPr>
        <w:t>Несоответствие питьевой воды установленным требованиям по санитарно-химическим и микробиологическим показателям.</w:t>
      </w:r>
    </w:p>
    <w:p w:rsidR="00F60AAA" w:rsidRDefault="00F60AAA" w:rsidP="00F60AAA">
      <w:pPr>
        <w:pStyle w:val="11"/>
        <w:jc w:val="both"/>
        <w:rPr>
          <w:b/>
        </w:rPr>
      </w:pPr>
    </w:p>
    <w:p w:rsidR="009C6D46" w:rsidRPr="009C6D46" w:rsidRDefault="00F60AAA" w:rsidP="00F60AAA">
      <w:pPr>
        <w:pStyle w:val="11"/>
        <w:jc w:val="both"/>
        <w:rPr>
          <w:b/>
        </w:rPr>
      </w:pPr>
      <w:r>
        <w:rPr>
          <w:b/>
        </w:rPr>
        <w:t xml:space="preserve">8. </w:t>
      </w:r>
      <w:r w:rsidR="009C6D46">
        <w:rPr>
          <w:b/>
        </w:rPr>
        <w:t>П</w:t>
      </w:r>
      <w:r w:rsidR="009C6D46" w:rsidRPr="009C6D46">
        <w:rPr>
          <w:b/>
        </w:rPr>
        <w:t>ри проведении конт</w:t>
      </w:r>
      <w:r>
        <w:rPr>
          <w:b/>
        </w:rPr>
        <w:t>рольно-надзорных мероприятий по соблюдению законодательства РФ за содержанием территорий населенных мест</w:t>
      </w:r>
      <w:r w:rsidR="009C6D46" w:rsidRPr="009C6D46">
        <w:rPr>
          <w:b/>
        </w:rPr>
        <w:t>:</w:t>
      </w:r>
    </w:p>
    <w:p w:rsidR="009C6D46" w:rsidRPr="009C6D46" w:rsidRDefault="009C6D46" w:rsidP="009C6D46">
      <w:pPr>
        <w:pStyle w:val="11"/>
        <w:jc w:val="both"/>
      </w:pPr>
      <w:r w:rsidRPr="009C6D46">
        <w:t>- Несвоевременный вывоз твердых бытовых отходов;</w:t>
      </w:r>
    </w:p>
    <w:p w:rsidR="009C6D46" w:rsidRPr="009C6D46" w:rsidRDefault="009C6D46" w:rsidP="009C6D46">
      <w:pPr>
        <w:pStyle w:val="11"/>
        <w:jc w:val="both"/>
      </w:pPr>
      <w:r w:rsidRPr="009C6D46">
        <w:t xml:space="preserve">- Отсутствие водонепроницаемого покрытия и ограды зелеными насаждениями </w:t>
      </w:r>
      <w:proofErr w:type="gramStart"/>
      <w:r w:rsidRPr="009C6D46">
        <w:t>при</w:t>
      </w:r>
      <w:proofErr w:type="gramEnd"/>
      <w:r w:rsidRPr="009C6D46">
        <w:t xml:space="preserve"> установки специальной контейнерной площадки;</w:t>
      </w:r>
    </w:p>
    <w:p w:rsidR="006B0722" w:rsidRPr="009C6D46" w:rsidRDefault="009C6D46" w:rsidP="009C6D46">
      <w:r w:rsidRPr="009C6D46">
        <w:t>- Отсутствие графика выво</w:t>
      </w:r>
      <w:r>
        <w:t>за твердых коммунальных отходов.</w:t>
      </w:r>
    </w:p>
    <w:p w:rsidR="00A74D2B" w:rsidRDefault="00A74D2B" w:rsidP="000A4DBF">
      <w:pPr>
        <w:ind w:left="561" w:firstLine="561"/>
        <w:jc w:val="both"/>
        <w:rPr>
          <w:b/>
          <w:color w:val="000000"/>
          <w:szCs w:val="28"/>
        </w:rPr>
      </w:pPr>
    </w:p>
    <w:p w:rsidR="0032543A" w:rsidRPr="00162FE6" w:rsidRDefault="002E6B9F" w:rsidP="000A4DBF">
      <w:pPr>
        <w:widowControl w:val="0"/>
        <w:shd w:val="clear" w:color="auto" w:fill="FFFFFF"/>
        <w:jc w:val="both"/>
        <w:rPr>
          <w:rFonts w:eastAsia="SimSun"/>
          <w:b/>
          <w:color w:val="000000"/>
          <w:spacing w:val="-1"/>
          <w:szCs w:val="28"/>
          <w:lang w:eastAsia="zh-CN"/>
        </w:rPr>
      </w:pPr>
      <w:bookmarkStart w:id="1" w:name="_Toc346704499"/>
      <w:bookmarkStart w:id="2" w:name="_Toc473270724"/>
      <w:r>
        <w:rPr>
          <w:b/>
          <w:color w:val="000000"/>
          <w:szCs w:val="28"/>
        </w:rPr>
        <w:t xml:space="preserve">         Итоги </w:t>
      </w:r>
      <w:r>
        <w:rPr>
          <w:rFonts w:eastAsia="SimSun"/>
          <w:b/>
          <w:color w:val="000000"/>
          <w:spacing w:val="-1"/>
          <w:szCs w:val="28"/>
          <w:lang w:eastAsia="zh-CN"/>
        </w:rPr>
        <w:t>п</w:t>
      </w:r>
      <w:r w:rsidR="0032543A" w:rsidRPr="00162FE6">
        <w:rPr>
          <w:rFonts w:eastAsia="SimSun"/>
          <w:b/>
          <w:color w:val="000000"/>
          <w:spacing w:val="-1"/>
          <w:szCs w:val="28"/>
          <w:lang w:eastAsia="zh-CN"/>
        </w:rPr>
        <w:t xml:space="preserve">рименение мер административного воздействия в деятельности </w:t>
      </w:r>
      <w:r>
        <w:rPr>
          <w:rFonts w:eastAsia="SimSun"/>
          <w:b/>
          <w:color w:val="000000"/>
          <w:spacing w:val="-1"/>
          <w:szCs w:val="28"/>
          <w:lang w:eastAsia="zh-CN"/>
        </w:rPr>
        <w:t xml:space="preserve"> за 4 квартал 2017 года</w:t>
      </w:r>
      <w:bookmarkEnd w:id="1"/>
      <w:bookmarkEnd w:id="2"/>
    </w:p>
    <w:p w:rsidR="0032543A" w:rsidRPr="00162FE6" w:rsidRDefault="0032543A" w:rsidP="000A4DBF">
      <w:pPr>
        <w:widowControl w:val="0"/>
        <w:tabs>
          <w:tab w:val="left" w:pos="1100"/>
        </w:tabs>
        <w:ind w:left="561" w:firstLine="561"/>
        <w:jc w:val="both"/>
        <w:rPr>
          <w:rFonts w:eastAsia="SimSun"/>
          <w:sz w:val="20"/>
          <w:szCs w:val="20"/>
          <w:lang w:eastAsia="zh-CN"/>
        </w:rPr>
      </w:pPr>
    </w:p>
    <w:p w:rsidR="0032543A" w:rsidRPr="00FF2D3C" w:rsidRDefault="002E6B9F" w:rsidP="000A4DBF">
      <w:pPr>
        <w:jc w:val="both"/>
        <w:rPr>
          <w:b/>
          <w:color w:val="000000"/>
        </w:rPr>
      </w:pPr>
      <w:r>
        <w:rPr>
          <w:b/>
          <w:sz w:val="28"/>
          <w:szCs w:val="28"/>
        </w:rPr>
        <w:t xml:space="preserve">         </w:t>
      </w:r>
      <w:r w:rsidR="0032543A" w:rsidRPr="007633FB">
        <w:rPr>
          <w:color w:val="000000"/>
        </w:rPr>
        <w:t xml:space="preserve">В рамках исполнения функции по осуществлению надзора за  соблюдением требований санитарно-эпидемиологического законодательства и законодательства в сфере защиты прав потребителей служащими  Управления </w:t>
      </w:r>
      <w:proofErr w:type="spellStart"/>
      <w:r w:rsidR="0032543A" w:rsidRPr="007633FB">
        <w:rPr>
          <w:color w:val="000000"/>
        </w:rPr>
        <w:t>Роспотребнадзора</w:t>
      </w:r>
      <w:proofErr w:type="spellEnd"/>
      <w:r w:rsidR="0032543A" w:rsidRPr="007633FB">
        <w:rPr>
          <w:color w:val="000000"/>
        </w:rPr>
        <w:t xml:space="preserve"> по ЕАО</w:t>
      </w:r>
      <w:r>
        <w:rPr>
          <w:color w:val="000000"/>
        </w:rPr>
        <w:t xml:space="preserve">  за 4 квартал </w:t>
      </w:r>
      <w:r w:rsidR="0032543A">
        <w:rPr>
          <w:color w:val="000000"/>
        </w:rPr>
        <w:t xml:space="preserve"> 2017</w:t>
      </w:r>
      <w:r>
        <w:rPr>
          <w:color w:val="000000"/>
        </w:rPr>
        <w:t xml:space="preserve"> года</w:t>
      </w:r>
      <w:r w:rsidR="0032543A" w:rsidRPr="007633FB">
        <w:rPr>
          <w:color w:val="000000"/>
        </w:rPr>
        <w:t xml:space="preserve"> возбуждено </w:t>
      </w:r>
      <w:r w:rsidR="0032543A">
        <w:rPr>
          <w:b/>
          <w:color w:val="000000"/>
        </w:rPr>
        <w:t>642</w:t>
      </w:r>
      <w:r w:rsidR="0032543A" w:rsidRPr="007633FB">
        <w:rPr>
          <w:color w:val="000000"/>
        </w:rPr>
        <w:t xml:space="preserve"> дела об </w:t>
      </w:r>
      <w:r w:rsidR="0032543A">
        <w:rPr>
          <w:color w:val="000000"/>
        </w:rPr>
        <w:t>административном правонарушении</w:t>
      </w:r>
      <w:r w:rsidR="0032543A" w:rsidRPr="007633FB">
        <w:rPr>
          <w:color w:val="000000"/>
        </w:rPr>
        <w:t xml:space="preserve">. </w:t>
      </w:r>
      <w:r w:rsidR="0032543A" w:rsidRPr="007633FB">
        <w:rPr>
          <w:lang w:eastAsia="zh-CN"/>
        </w:rPr>
        <w:t>В сравн</w:t>
      </w:r>
      <w:r w:rsidR="0032543A">
        <w:rPr>
          <w:lang w:eastAsia="zh-CN"/>
        </w:rPr>
        <w:t xml:space="preserve">ении с </w:t>
      </w:r>
      <w:r>
        <w:rPr>
          <w:lang w:eastAsia="zh-CN"/>
        </w:rPr>
        <w:t xml:space="preserve">аналогичным периодом </w:t>
      </w:r>
      <w:r w:rsidR="0032543A">
        <w:rPr>
          <w:lang w:eastAsia="zh-CN"/>
        </w:rPr>
        <w:t>2016</w:t>
      </w:r>
      <w:r>
        <w:rPr>
          <w:lang w:eastAsia="zh-CN"/>
        </w:rPr>
        <w:t xml:space="preserve"> года</w:t>
      </w:r>
      <w:r w:rsidR="0032543A" w:rsidRPr="007633FB">
        <w:rPr>
          <w:lang w:eastAsia="zh-CN"/>
        </w:rPr>
        <w:t xml:space="preserve"> (</w:t>
      </w:r>
      <w:r w:rsidR="0032543A">
        <w:rPr>
          <w:lang w:eastAsia="zh-CN"/>
        </w:rPr>
        <w:t>603 дел</w:t>
      </w:r>
      <w:r>
        <w:rPr>
          <w:lang w:eastAsia="zh-CN"/>
        </w:rPr>
        <w:t>а</w:t>
      </w:r>
      <w:r w:rsidR="0032543A" w:rsidRPr="007633FB">
        <w:rPr>
          <w:lang w:eastAsia="zh-CN"/>
        </w:rPr>
        <w:t xml:space="preserve">) количество составленных протоколов увеличилось на </w:t>
      </w:r>
      <w:r w:rsidR="0032543A" w:rsidRPr="00FF2D3C">
        <w:rPr>
          <w:b/>
          <w:lang w:eastAsia="zh-CN"/>
        </w:rPr>
        <w:t>13%.</w:t>
      </w:r>
    </w:p>
    <w:p w:rsidR="0032543A" w:rsidRPr="00683A4C" w:rsidRDefault="0032543A" w:rsidP="000A4DBF">
      <w:pPr>
        <w:suppressAutoHyphens/>
        <w:contextualSpacing/>
        <w:jc w:val="both"/>
      </w:pPr>
      <w:r>
        <w:rPr>
          <w:lang w:eastAsia="zh-CN"/>
        </w:rPr>
        <w:lastRenderedPageBreak/>
        <w:t xml:space="preserve">              </w:t>
      </w:r>
      <w:r w:rsidRPr="00683A4C">
        <w:rPr>
          <w:lang w:eastAsia="zh-CN"/>
        </w:rPr>
        <w:t xml:space="preserve">Показатель составленных протоколов на юридических лиц  составил </w:t>
      </w:r>
      <w:r>
        <w:rPr>
          <w:b/>
          <w:lang w:eastAsia="zh-CN"/>
        </w:rPr>
        <w:t>12</w:t>
      </w:r>
      <w:r w:rsidRPr="004F4DC0">
        <w:rPr>
          <w:b/>
          <w:lang w:eastAsia="zh-CN"/>
        </w:rPr>
        <w:t>%</w:t>
      </w:r>
      <w:r w:rsidRPr="00683A4C">
        <w:rPr>
          <w:lang w:eastAsia="zh-CN"/>
        </w:rPr>
        <w:t xml:space="preserve"> от общего количества возбужденных дел </w:t>
      </w:r>
      <w:proofErr w:type="gramStart"/>
      <w:r w:rsidRPr="00683A4C">
        <w:rPr>
          <w:lang w:eastAsia="zh-CN"/>
        </w:rPr>
        <w:t>об</w:t>
      </w:r>
      <w:proofErr w:type="gramEnd"/>
      <w:r w:rsidRPr="00683A4C">
        <w:rPr>
          <w:lang w:eastAsia="zh-CN"/>
        </w:rPr>
        <w:t xml:space="preserve"> административных правонарушений, что на</w:t>
      </w:r>
      <w:r>
        <w:rPr>
          <w:lang w:eastAsia="zh-CN"/>
        </w:rPr>
        <w:t xml:space="preserve"> </w:t>
      </w:r>
      <w:r>
        <w:rPr>
          <w:b/>
          <w:lang w:eastAsia="zh-CN"/>
        </w:rPr>
        <w:t>0,1</w:t>
      </w:r>
      <w:r w:rsidRPr="004F4DC0">
        <w:rPr>
          <w:b/>
          <w:lang w:eastAsia="zh-CN"/>
        </w:rPr>
        <w:t>%</w:t>
      </w:r>
      <w:r>
        <w:rPr>
          <w:lang w:eastAsia="zh-CN"/>
        </w:rPr>
        <w:t xml:space="preserve">  ниж</w:t>
      </w:r>
      <w:r w:rsidRPr="00683A4C">
        <w:rPr>
          <w:lang w:eastAsia="zh-CN"/>
        </w:rPr>
        <w:t>е</w:t>
      </w:r>
      <w:r>
        <w:rPr>
          <w:lang w:eastAsia="zh-CN"/>
        </w:rPr>
        <w:t xml:space="preserve"> </w:t>
      </w:r>
      <w:r w:rsidRPr="00683A4C">
        <w:rPr>
          <w:lang w:eastAsia="zh-CN"/>
        </w:rPr>
        <w:t xml:space="preserve">уровня </w:t>
      </w:r>
      <w:r w:rsidR="00931174">
        <w:rPr>
          <w:lang w:eastAsia="zh-CN"/>
        </w:rPr>
        <w:t xml:space="preserve"> аналогичного периода </w:t>
      </w:r>
      <w:r w:rsidRPr="00683A4C">
        <w:rPr>
          <w:lang w:eastAsia="zh-CN"/>
        </w:rPr>
        <w:t xml:space="preserve">прошлого года. </w:t>
      </w:r>
    </w:p>
    <w:p w:rsidR="0032543A" w:rsidRPr="00683A4C" w:rsidRDefault="0032543A" w:rsidP="000A4DBF">
      <w:pPr>
        <w:suppressAutoHyphens/>
        <w:contextualSpacing/>
        <w:jc w:val="both"/>
        <w:rPr>
          <w:lang w:eastAsia="zh-CN"/>
        </w:rPr>
      </w:pPr>
      <w:r w:rsidRPr="00683A4C">
        <w:rPr>
          <w:lang w:eastAsia="zh-CN"/>
        </w:rPr>
        <w:t xml:space="preserve">           </w:t>
      </w:r>
      <w:r w:rsidR="00931174">
        <w:rPr>
          <w:lang w:eastAsia="zh-CN"/>
        </w:rPr>
        <w:t xml:space="preserve">   </w:t>
      </w:r>
      <w:r w:rsidRPr="00683A4C">
        <w:rPr>
          <w:lang w:eastAsia="zh-CN"/>
        </w:rPr>
        <w:t xml:space="preserve">Применено </w:t>
      </w:r>
      <w:r>
        <w:rPr>
          <w:b/>
          <w:lang w:eastAsia="zh-CN"/>
        </w:rPr>
        <w:t>28</w:t>
      </w:r>
      <w:r w:rsidRPr="004F4DC0">
        <w:rPr>
          <w:b/>
          <w:lang w:eastAsia="zh-CN"/>
        </w:rPr>
        <w:t xml:space="preserve"> </w:t>
      </w:r>
      <w:r w:rsidRPr="00683A4C">
        <w:rPr>
          <w:lang w:eastAsia="zh-CN"/>
        </w:rPr>
        <w:t xml:space="preserve">составов КоАП РФ из </w:t>
      </w:r>
      <w:r>
        <w:rPr>
          <w:b/>
          <w:lang w:eastAsia="zh-CN"/>
        </w:rPr>
        <w:t>103</w:t>
      </w:r>
      <w:r w:rsidRPr="004F4DC0">
        <w:rPr>
          <w:b/>
          <w:lang w:eastAsia="zh-CN"/>
        </w:rPr>
        <w:t>,</w:t>
      </w:r>
      <w:r w:rsidRPr="00683A4C">
        <w:rPr>
          <w:lang w:eastAsia="zh-CN"/>
        </w:rPr>
        <w:t xml:space="preserve"> что составило </w:t>
      </w:r>
      <w:r>
        <w:rPr>
          <w:b/>
          <w:lang w:eastAsia="zh-CN"/>
        </w:rPr>
        <w:t>30</w:t>
      </w:r>
      <w:r w:rsidRPr="004F4DC0">
        <w:rPr>
          <w:b/>
          <w:lang w:eastAsia="zh-CN"/>
        </w:rPr>
        <w:t>%</w:t>
      </w:r>
      <w:r w:rsidRPr="00683A4C">
        <w:rPr>
          <w:lang w:eastAsia="zh-CN"/>
        </w:rPr>
        <w:t xml:space="preserve"> от общего количества. В сравн</w:t>
      </w:r>
      <w:r>
        <w:rPr>
          <w:lang w:eastAsia="zh-CN"/>
        </w:rPr>
        <w:t>ении с аналогичным периодом 2016</w:t>
      </w:r>
      <w:r w:rsidRPr="00683A4C">
        <w:rPr>
          <w:lang w:eastAsia="zh-CN"/>
        </w:rPr>
        <w:t xml:space="preserve"> года</w:t>
      </w:r>
      <w:r>
        <w:rPr>
          <w:lang w:eastAsia="zh-CN"/>
        </w:rPr>
        <w:t xml:space="preserve"> (30</w:t>
      </w:r>
      <w:r w:rsidRPr="00683A4C">
        <w:rPr>
          <w:lang w:eastAsia="zh-CN"/>
        </w:rPr>
        <w:t xml:space="preserve"> составов)</w:t>
      </w:r>
      <w:r>
        <w:rPr>
          <w:lang w:eastAsia="zh-CN"/>
        </w:rPr>
        <w:t xml:space="preserve"> применено на 2 состава меньше</w:t>
      </w:r>
      <w:r w:rsidRPr="00683A4C">
        <w:rPr>
          <w:lang w:eastAsia="zh-CN"/>
        </w:rPr>
        <w:t xml:space="preserve">. </w:t>
      </w:r>
    </w:p>
    <w:p w:rsidR="0032543A" w:rsidRPr="008F0BEE" w:rsidRDefault="0032543A" w:rsidP="000A4DBF">
      <w:pPr>
        <w:ind w:firstLine="567"/>
        <w:contextualSpacing/>
        <w:jc w:val="both"/>
      </w:pPr>
      <w:r>
        <w:t xml:space="preserve">Из </w:t>
      </w:r>
      <w:r>
        <w:rPr>
          <w:b/>
        </w:rPr>
        <w:t>642</w:t>
      </w:r>
      <w:r>
        <w:t xml:space="preserve"> возбужденных дел об административных правонарушениях составлено должностными лицами:</w:t>
      </w:r>
    </w:p>
    <w:p w:rsidR="0032543A" w:rsidRPr="007B554F" w:rsidRDefault="0032543A" w:rsidP="000A4DBF">
      <w:pPr>
        <w:numPr>
          <w:ilvl w:val="0"/>
          <w:numId w:val="1"/>
        </w:numPr>
        <w:contextualSpacing/>
        <w:jc w:val="both"/>
      </w:pPr>
      <w:r w:rsidRPr="007B554F">
        <w:t xml:space="preserve">Управления </w:t>
      </w:r>
      <w:proofErr w:type="spellStart"/>
      <w:r w:rsidRPr="007B554F">
        <w:t>Роспотребнадзора</w:t>
      </w:r>
      <w:proofErr w:type="spellEnd"/>
      <w:r w:rsidRPr="007B554F">
        <w:t xml:space="preserve"> по ЕАО по г. Биробиджану и Биробиджанскому району</w:t>
      </w:r>
      <w:r>
        <w:t xml:space="preserve"> -</w:t>
      </w:r>
      <w:r w:rsidRPr="007B554F">
        <w:t xml:space="preserve"> </w:t>
      </w:r>
      <w:r>
        <w:rPr>
          <w:b/>
        </w:rPr>
        <w:t>239</w:t>
      </w:r>
      <w:r w:rsidRPr="007B554F">
        <w:t xml:space="preserve"> по </w:t>
      </w:r>
      <w:r>
        <w:rPr>
          <w:b/>
        </w:rPr>
        <w:t>24</w:t>
      </w:r>
      <w:r w:rsidRPr="007B554F">
        <w:t xml:space="preserve">  составам протоколов об административн</w:t>
      </w:r>
      <w:r>
        <w:t xml:space="preserve">ых правонарушениях (38 </w:t>
      </w:r>
      <w:r w:rsidRPr="007B554F">
        <w:t xml:space="preserve"> %)</w:t>
      </w:r>
      <w:r>
        <w:t xml:space="preserve"> (2016 год 225/20</w:t>
      </w:r>
      <w:r w:rsidRPr="007B554F">
        <w:t>) (Управление).</w:t>
      </w:r>
    </w:p>
    <w:p w:rsidR="0032543A" w:rsidRPr="002A2652" w:rsidRDefault="0032543A" w:rsidP="000A4DBF">
      <w:pPr>
        <w:numPr>
          <w:ilvl w:val="0"/>
          <w:numId w:val="1"/>
        </w:numPr>
        <w:contextualSpacing/>
        <w:jc w:val="both"/>
      </w:pPr>
      <w:r w:rsidRPr="002A2652">
        <w:t xml:space="preserve">Территориального отдела Управления </w:t>
      </w:r>
      <w:proofErr w:type="spellStart"/>
      <w:r w:rsidRPr="002A2652">
        <w:t>Роспотребнадзора</w:t>
      </w:r>
      <w:proofErr w:type="spellEnd"/>
      <w:r w:rsidRPr="002A2652">
        <w:t xml:space="preserve"> по ЕАО по </w:t>
      </w:r>
      <w:proofErr w:type="spellStart"/>
      <w:r w:rsidRPr="002A2652">
        <w:t>Смидовичскому</w:t>
      </w:r>
      <w:proofErr w:type="spellEnd"/>
      <w:r w:rsidRPr="002A2652">
        <w:t xml:space="preserve"> и </w:t>
      </w:r>
      <w:proofErr w:type="spellStart"/>
      <w:r w:rsidRPr="002A2652">
        <w:t>Облученскому</w:t>
      </w:r>
      <w:proofErr w:type="spellEnd"/>
      <w:r w:rsidRPr="002A2652">
        <w:t xml:space="preserve"> районам</w:t>
      </w:r>
      <w:r>
        <w:t xml:space="preserve"> </w:t>
      </w:r>
      <w:r w:rsidRPr="00FF2D3C">
        <w:t xml:space="preserve">- </w:t>
      </w:r>
      <w:r>
        <w:rPr>
          <w:b/>
        </w:rPr>
        <w:t>235</w:t>
      </w:r>
      <w:r w:rsidRPr="00FF2D3C">
        <w:rPr>
          <w:b/>
        </w:rPr>
        <w:t xml:space="preserve"> по 11 составам</w:t>
      </w:r>
      <w:r w:rsidRPr="002A2652">
        <w:rPr>
          <w:b/>
        </w:rPr>
        <w:t xml:space="preserve"> </w:t>
      </w:r>
      <w:r>
        <w:t xml:space="preserve"> протоколов  об административных правонарушениях </w:t>
      </w:r>
      <w:r w:rsidRPr="003F3BBE">
        <w:t>(</w:t>
      </w:r>
      <w:r w:rsidRPr="003F3BBE">
        <w:rPr>
          <w:b/>
        </w:rPr>
        <w:t>37 %)</w:t>
      </w:r>
      <w:r>
        <w:t xml:space="preserve"> (2016 год 230</w:t>
      </w:r>
      <w:r w:rsidRPr="002A2652">
        <w:t>/1</w:t>
      </w:r>
      <w:r>
        <w:t>8</w:t>
      </w:r>
      <w:r w:rsidRPr="002A2652">
        <w:t>) (ТО 1);</w:t>
      </w:r>
    </w:p>
    <w:p w:rsidR="0032543A" w:rsidRDefault="0032543A" w:rsidP="000A4DBF">
      <w:pPr>
        <w:numPr>
          <w:ilvl w:val="0"/>
          <w:numId w:val="1"/>
        </w:numPr>
        <w:contextualSpacing/>
        <w:jc w:val="both"/>
      </w:pPr>
      <w:r w:rsidRPr="002A2652">
        <w:t xml:space="preserve">Территориального отдела Управления </w:t>
      </w:r>
      <w:proofErr w:type="spellStart"/>
      <w:r w:rsidRPr="002A2652">
        <w:t>Роспотребнадзора</w:t>
      </w:r>
      <w:proofErr w:type="spellEnd"/>
      <w:r w:rsidRPr="002A2652">
        <w:t xml:space="preserve"> по ЕАО по Октябрьскому и Ленинскому районам</w:t>
      </w:r>
      <w:r>
        <w:t xml:space="preserve">  - </w:t>
      </w:r>
      <w:r w:rsidRPr="00FF2D3C">
        <w:rPr>
          <w:b/>
        </w:rPr>
        <w:t>168</w:t>
      </w:r>
      <w:r w:rsidRPr="00FF2D3C">
        <w:t xml:space="preserve"> по  </w:t>
      </w:r>
      <w:r>
        <w:rPr>
          <w:b/>
        </w:rPr>
        <w:t>18</w:t>
      </w:r>
      <w:r w:rsidRPr="00FF2D3C">
        <w:t xml:space="preserve"> составам</w:t>
      </w:r>
      <w:r>
        <w:t xml:space="preserve"> протоколов  об административных правонарушениях </w:t>
      </w:r>
      <w:r w:rsidRPr="003F3BBE">
        <w:t>(</w:t>
      </w:r>
      <w:r w:rsidRPr="003F3BBE">
        <w:rPr>
          <w:b/>
        </w:rPr>
        <w:t>27%)</w:t>
      </w:r>
      <w:r>
        <w:t xml:space="preserve"> (2016 год 148/15</w:t>
      </w:r>
      <w:r w:rsidRPr="002A2652">
        <w:t>) (ТО 2).</w:t>
      </w:r>
    </w:p>
    <w:p w:rsidR="0032543A" w:rsidRDefault="0032543A" w:rsidP="000A4DBF">
      <w:pPr>
        <w:contextualSpacing/>
        <w:jc w:val="both"/>
      </w:pPr>
    </w:p>
    <w:p w:rsidR="0032543A" w:rsidRDefault="0032543A" w:rsidP="000A4DBF">
      <w:pPr>
        <w:contextualSpacing/>
        <w:jc w:val="both"/>
      </w:pPr>
      <w:r w:rsidRPr="006142F6">
        <w:rPr>
          <w:noProof/>
        </w:rPr>
        <w:drawing>
          <wp:inline distT="0" distB="0" distL="0" distR="0" wp14:anchorId="2D3F6F97" wp14:editId="75A8C021">
            <wp:extent cx="5486400" cy="18542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543A" w:rsidRPr="002A2652" w:rsidRDefault="0032543A" w:rsidP="000A4DBF">
      <w:pPr>
        <w:contextualSpacing/>
        <w:jc w:val="both"/>
      </w:pPr>
    </w:p>
    <w:p w:rsidR="0032543A" w:rsidRPr="002A2652" w:rsidRDefault="0032543A" w:rsidP="000A4DBF">
      <w:pPr>
        <w:suppressAutoHyphens/>
        <w:contextualSpacing/>
        <w:jc w:val="both"/>
        <w:rPr>
          <w:lang w:eastAsia="zh-CN"/>
        </w:rPr>
      </w:pPr>
      <w:r w:rsidRPr="002A2652">
        <w:rPr>
          <w:lang w:eastAsia="zh-CN"/>
        </w:rPr>
        <w:t xml:space="preserve">               </w:t>
      </w:r>
      <w:r w:rsidRPr="002A2652">
        <w:t>Из приведенных данных о количестве возбужденных дел об</w:t>
      </w:r>
      <w:r>
        <w:t xml:space="preserve"> административных правонарушениях</w:t>
      </w:r>
      <w:r w:rsidRPr="002A2652">
        <w:t xml:space="preserve"> следует, что должностными лицами Управления </w:t>
      </w:r>
      <w:proofErr w:type="spellStart"/>
      <w:r w:rsidRPr="002A2652">
        <w:t>Роспотребнадзора</w:t>
      </w:r>
      <w:proofErr w:type="spellEnd"/>
      <w:r w:rsidRPr="002A2652">
        <w:t xml:space="preserve"> по ЕАО в </w:t>
      </w:r>
      <w:r>
        <w:rPr>
          <w:b/>
        </w:rPr>
        <w:t>2017</w:t>
      </w:r>
      <w:r w:rsidRPr="002A2652">
        <w:rPr>
          <w:b/>
        </w:rPr>
        <w:t xml:space="preserve"> году</w:t>
      </w:r>
      <w:r w:rsidRPr="002A2652">
        <w:t xml:space="preserve"> на </w:t>
      </w:r>
      <w:r>
        <w:rPr>
          <w:b/>
        </w:rPr>
        <w:t>40</w:t>
      </w:r>
      <w:r w:rsidRPr="002A2652">
        <w:rPr>
          <w:b/>
        </w:rPr>
        <w:t xml:space="preserve"> </w:t>
      </w:r>
      <w:r>
        <w:t xml:space="preserve">протоколов составлено больше, чем в 2016 году, но на </w:t>
      </w:r>
      <w:r w:rsidRPr="002A2652">
        <w:t xml:space="preserve"> </w:t>
      </w:r>
      <w:r>
        <w:rPr>
          <w:b/>
        </w:rPr>
        <w:t>2</w:t>
      </w:r>
      <w:r>
        <w:t xml:space="preserve">  единицы уменьшилось</w:t>
      </w:r>
      <w:r w:rsidRPr="002A2652">
        <w:t xml:space="preserve"> количество открытых составов.</w:t>
      </w:r>
    </w:p>
    <w:p w:rsidR="0032543A" w:rsidRPr="003F3BBE" w:rsidRDefault="0032543A" w:rsidP="000A4DBF">
      <w:pPr>
        <w:pStyle w:val="a3"/>
        <w:rPr>
          <w:b/>
        </w:rPr>
      </w:pPr>
      <w:r>
        <w:t xml:space="preserve">               </w:t>
      </w:r>
      <w:r w:rsidRPr="003F3BBE">
        <w:t xml:space="preserve">В территориальном отделе  Управления </w:t>
      </w:r>
      <w:proofErr w:type="spellStart"/>
      <w:r w:rsidRPr="003F3BBE">
        <w:t>Роспотребнадзора</w:t>
      </w:r>
      <w:proofErr w:type="spellEnd"/>
      <w:r w:rsidRPr="003F3BBE">
        <w:t xml:space="preserve"> по ЕАО по </w:t>
      </w:r>
      <w:proofErr w:type="spellStart"/>
      <w:r w:rsidRPr="003F3BBE">
        <w:t>Смидовичскому</w:t>
      </w:r>
      <w:proofErr w:type="spellEnd"/>
      <w:r w:rsidRPr="003F3BBE">
        <w:t xml:space="preserve"> и </w:t>
      </w:r>
      <w:proofErr w:type="spellStart"/>
      <w:r w:rsidRPr="003F3BBE">
        <w:t>Облученскому</w:t>
      </w:r>
      <w:proofErr w:type="spellEnd"/>
      <w:r w:rsidRPr="003F3BBE">
        <w:t xml:space="preserve"> районам в </w:t>
      </w:r>
      <w:r>
        <w:rPr>
          <w:b/>
        </w:rPr>
        <w:t>2017</w:t>
      </w:r>
      <w:r w:rsidRPr="003F3BBE">
        <w:rPr>
          <w:b/>
        </w:rPr>
        <w:t xml:space="preserve"> году</w:t>
      </w:r>
      <w:r w:rsidRPr="003F3BBE">
        <w:t xml:space="preserve"> увеличилось количество возбужденных дел об административных правонарушениях, рост соответственно составил </w:t>
      </w:r>
      <w:r w:rsidRPr="003F3BBE">
        <w:rPr>
          <w:b/>
        </w:rPr>
        <w:t xml:space="preserve">на 6 единиц, </w:t>
      </w:r>
      <w:r w:rsidRPr="003F3BBE">
        <w:t xml:space="preserve">а показатель количества открытых составов административных правонарушений уменьшился  на </w:t>
      </w:r>
      <w:r w:rsidRPr="003F3BBE">
        <w:rPr>
          <w:b/>
        </w:rPr>
        <w:t>7 единиц.</w:t>
      </w:r>
    </w:p>
    <w:p w:rsidR="0032543A" w:rsidRDefault="0032543A" w:rsidP="000A4DBF">
      <w:pPr>
        <w:pStyle w:val="a3"/>
      </w:pPr>
      <w:r w:rsidRPr="003F3BBE">
        <w:t xml:space="preserve">           В территориальном отделе Управления </w:t>
      </w:r>
      <w:proofErr w:type="spellStart"/>
      <w:r w:rsidRPr="003F3BBE">
        <w:t>Роспотребнадзора</w:t>
      </w:r>
      <w:proofErr w:type="spellEnd"/>
      <w:r w:rsidRPr="003F3BBE">
        <w:t xml:space="preserve"> по ЕАО по Октябрьс</w:t>
      </w:r>
      <w:r>
        <w:t xml:space="preserve">кому и Ленинскому районам в </w:t>
      </w:r>
      <w:r w:rsidRPr="00E464AD">
        <w:rPr>
          <w:b/>
        </w:rPr>
        <w:t>2017 году</w:t>
      </w:r>
      <w:r>
        <w:rPr>
          <w:b/>
        </w:rPr>
        <w:t xml:space="preserve"> </w:t>
      </w:r>
      <w:r w:rsidRPr="00E464AD">
        <w:t xml:space="preserve">увеличилось количество составленных протоколов </w:t>
      </w:r>
      <w:r w:rsidRPr="003F3BBE">
        <w:t xml:space="preserve">на </w:t>
      </w:r>
      <w:r w:rsidRPr="003F3BBE">
        <w:rPr>
          <w:b/>
        </w:rPr>
        <w:t>20</w:t>
      </w:r>
      <w:r>
        <w:t xml:space="preserve"> штук, а</w:t>
      </w:r>
      <w:r w:rsidRPr="003F3BBE">
        <w:t xml:space="preserve"> показатель количества открытых составов административных правонарушений уменьшился  на </w:t>
      </w:r>
      <w:r w:rsidRPr="003F3BBE">
        <w:rPr>
          <w:b/>
        </w:rPr>
        <w:t xml:space="preserve"> 3 единицы</w:t>
      </w:r>
      <w:r w:rsidRPr="003F3BBE">
        <w:t>.</w:t>
      </w:r>
    </w:p>
    <w:p w:rsidR="0032543A" w:rsidRPr="00BA263D" w:rsidRDefault="002E6B9F" w:rsidP="000A4DBF">
      <w:pPr>
        <w:contextualSpacing/>
        <w:jc w:val="both"/>
      </w:pPr>
      <w:r>
        <w:rPr>
          <w:b/>
        </w:rPr>
        <w:t xml:space="preserve">             </w:t>
      </w:r>
      <w:r w:rsidR="0032543A">
        <w:t xml:space="preserve">За </w:t>
      </w:r>
      <w:r>
        <w:t xml:space="preserve">4 квартал </w:t>
      </w:r>
      <w:r w:rsidR="0032543A">
        <w:t>2017</w:t>
      </w:r>
      <w:r w:rsidR="0032543A" w:rsidRPr="008F0BEE">
        <w:t xml:space="preserve"> год</w:t>
      </w:r>
      <w:r>
        <w:t>а</w:t>
      </w:r>
      <w:r w:rsidR="0032543A" w:rsidRPr="008F0BEE">
        <w:t xml:space="preserve"> показатель протоколов, составленных по ст. 6.3, составил </w:t>
      </w:r>
      <w:r w:rsidR="0032543A">
        <w:rPr>
          <w:b/>
        </w:rPr>
        <w:t>21</w:t>
      </w:r>
      <w:r w:rsidR="0032543A" w:rsidRPr="0080620A">
        <w:rPr>
          <w:b/>
        </w:rPr>
        <w:t>%</w:t>
      </w:r>
      <w:r w:rsidR="0032543A" w:rsidRPr="008F0BEE">
        <w:t xml:space="preserve"> от общего количества сос</w:t>
      </w:r>
      <w:r w:rsidR="0032543A">
        <w:t xml:space="preserve">тавленных протоколов, что на </w:t>
      </w:r>
      <w:r w:rsidR="0032543A">
        <w:rPr>
          <w:b/>
        </w:rPr>
        <w:t>5,2</w:t>
      </w:r>
      <w:r w:rsidR="0032543A" w:rsidRPr="007B3AA9">
        <w:rPr>
          <w:b/>
        </w:rPr>
        <w:t>%</w:t>
      </w:r>
      <w:r w:rsidR="0032543A">
        <w:t xml:space="preserve">  меньше, чем за 2016 год (26,2%).</w:t>
      </w:r>
    </w:p>
    <w:p w:rsidR="0032543A" w:rsidRPr="00806C17" w:rsidRDefault="0032543A" w:rsidP="000A4DBF">
      <w:pPr>
        <w:ind w:firstLine="567"/>
        <w:contextualSpacing/>
        <w:jc w:val="both"/>
      </w:pPr>
      <w:r>
        <w:t xml:space="preserve"> В</w:t>
      </w:r>
      <w:r w:rsidR="002E6B9F">
        <w:t xml:space="preserve"> 4 квартале</w:t>
      </w:r>
      <w:r>
        <w:t xml:space="preserve">  2017</w:t>
      </w:r>
      <w:r w:rsidRPr="00806C17">
        <w:t xml:space="preserve"> год</w:t>
      </w:r>
      <w:r w:rsidR="002E6B9F">
        <w:t>а</w:t>
      </w:r>
      <w:r w:rsidRPr="00806C17">
        <w:t xml:space="preserve"> из о</w:t>
      </w:r>
      <w:r>
        <w:t xml:space="preserve">рганов прокуратуры, правоохранительных </w:t>
      </w:r>
      <w:r w:rsidRPr="00806C17">
        <w:t xml:space="preserve"> органов в Управление </w:t>
      </w:r>
      <w:proofErr w:type="spellStart"/>
      <w:r>
        <w:t>Роспотребнадзора</w:t>
      </w:r>
      <w:proofErr w:type="spellEnd"/>
      <w:r>
        <w:t xml:space="preserve"> по ЕАО </w:t>
      </w:r>
      <w:r w:rsidRPr="00806C17">
        <w:t xml:space="preserve">поступило </w:t>
      </w:r>
      <w:r w:rsidRPr="0069068B">
        <w:rPr>
          <w:b/>
        </w:rPr>
        <w:t>136</w:t>
      </w:r>
      <w:r>
        <w:rPr>
          <w:b/>
        </w:rPr>
        <w:t xml:space="preserve"> </w:t>
      </w:r>
      <w:r>
        <w:t xml:space="preserve">материалов </w:t>
      </w:r>
      <w:r w:rsidRPr="00806C17">
        <w:t>об администрати</w:t>
      </w:r>
      <w:r>
        <w:t xml:space="preserve">вных правонарушениях, что на </w:t>
      </w:r>
      <w:r w:rsidRPr="0069068B">
        <w:rPr>
          <w:b/>
        </w:rPr>
        <w:t>33 %</w:t>
      </w:r>
      <w:r>
        <w:t xml:space="preserve">  меньше</w:t>
      </w:r>
      <w:r w:rsidR="002E6B9F">
        <w:t xml:space="preserve">, чем  за аналогичный период </w:t>
      </w:r>
      <w:r w:rsidRPr="00806C17">
        <w:t xml:space="preserve"> 201</w:t>
      </w:r>
      <w:r w:rsidR="002E6B9F">
        <w:t>6 года</w:t>
      </w:r>
      <w:r>
        <w:t xml:space="preserve"> (160).                                                             </w:t>
      </w:r>
    </w:p>
    <w:p w:rsidR="0032543A" w:rsidRDefault="0032543A" w:rsidP="000A4DBF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</w:pPr>
      <w:r>
        <w:t xml:space="preserve">           </w:t>
      </w:r>
      <w:r w:rsidRPr="00806C17">
        <w:t>Доля поступивших протоколов (постановлений)</w:t>
      </w:r>
      <w:r>
        <w:t xml:space="preserve"> составила </w:t>
      </w:r>
      <w:r>
        <w:rPr>
          <w:b/>
        </w:rPr>
        <w:t>22</w:t>
      </w:r>
      <w:r w:rsidRPr="00E50F90">
        <w:rPr>
          <w:b/>
        </w:rPr>
        <w:t>%</w:t>
      </w:r>
      <w:r>
        <w:t xml:space="preserve"> от общего количества рассмотренных дел об административных правонарушениях.</w:t>
      </w:r>
    </w:p>
    <w:p w:rsidR="0032543A" w:rsidRPr="00D115CD" w:rsidRDefault="0032543A" w:rsidP="000A4DBF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</w:pPr>
      <w:r w:rsidRPr="00D115CD">
        <w:t>На основании составленных и по</w:t>
      </w:r>
      <w:r>
        <w:t>ступивших за</w:t>
      </w:r>
      <w:r w:rsidR="002E6B9F">
        <w:t xml:space="preserve"> 4 квартал </w:t>
      </w:r>
      <w:r>
        <w:t xml:space="preserve"> 2017</w:t>
      </w:r>
      <w:r w:rsidRPr="00D115CD">
        <w:t xml:space="preserve"> год протоколов об администр</w:t>
      </w:r>
      <w:r>
        <w:t xml:space="preserve">ативных правонарушениях </w:t>
      </w:r>
      <w:r w:rsidRPr="00D115CD">
        <w:t>Управлением</w:t>
      </w:r>
      <w:r>
        <w:t xml:space="preserve"> </w:t>
      </w:r>
      <w:proofErr w:type="spellStart"/>
      <w:r>
        <w:t>Роспотребнадзора</w:t>
      </w:r>
      <w:proofErr w:type="spellEnd"/>
      <w:r>
        <w:t xml:space="preserve"> по ЕАО  </w:t>
      </w:r>
      <w:r>
        <w:lastRenderedPageBreak/>
        <w:t xml:space="preserve">рассмотрено </w:t>
      </w:r>
      <w:r>
        <w:rPr>
          <w:b/>
        </w:rPr>
        <w:t xml:space="preserve">726 </w:t>
      </w:r>
      <w:r w:rsidRPr="00D115CD">
        <w:t>дел об административн</w:t>
      </w:r>
      <w:r>
        <w:t>ых</w:t>
      </w:r>
      <w:r w:rsidRPr="00D115CD">
        <w:t xml:space="preserve"> правонарушени</w:t>
      </w:r>
      <w:r>
        <w:t xml:space="preserve">ях, по сравнению с </w:t>
      </w:r>
      <w:r w:rsidR="002E6B9F">
        <w:t xml:space="preserve"> аналогичным периодом </w:t>
      </w:r>
      <w:r>
        <w:t>2016</w:t>
      </w:r>
      <w:r w:rsidR="002E6B9F">
        <w:t xml:space="preserve"> года</w:t>
      </w:r>
      <w:r>
        <w:t xml:space="preserve"> (рассмотрено </w:t>
      </w:r>
      <w:r>
        <w:rPr>
          <w:b/>
        </w:rPr>
        <w:t>718</w:t>
      </w:r>
      <w:r>
        <w:t xml:space="preserve"> </w:t>
      </w:r>
      <w:proofErr w:type="gramStart"/>
      <w:r>
        <w:t xml:space="preserve">дел) </w:t>
      </w:r>
      <w:proofErr w:type="gramEnd"/>
      <w:r>
        <w:t xml:space="preserve">данный показатель увеличился на </w:t>
      </w:r>
      <w:r w:rsidRPr="007B3AA9">
        <w:rPr>
          <w:b/>
        </w:rPr>
        <w:t xml:space="preserve"> </w:t>
      </w:r>
      <w:r>
        <w:rPr>
          <w:b/>
        </w:rPr>
        <w:t>3</w:t>
      </w:r>
      <w:r w:rsidRPr="0069068B">
        <w:rPr>
          <w:b/>
        </w:rPr>
        <w:t>%</w:t>
      </w:r>
      <w:r>
        <w:t>.</w:t>
      </w:r>
    </w:p>
    <w:p w:rsidR="0032543A" w:rsidRPr="00D115CD" w:rsidRDefault="0032543A" w:rsidP="000A4DBF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</w:pPr>
      <w:r>
        <w:t xml:space="preserve">Из </w:t>
      </w:r>
      <w:r w:rsidRPr="008F5FB4">
        <w:rPr>
          <w:b/>
        </w:rPr>
        <w:t>726</w:t>
      </w:r>
      <w:r>
        <w:t xml:space="preserve"> рассмотренных дел об административных правонарушениях</w:t>
      </w:r>
      <w:r>
        <w:rPr>
          <w:b/>
        </w:rPr>
        <w:t xml:space="preserve"> </w:t>
      </w:r>
      <w:r w:rsidRPr="00D115CD">
        <w:t>Управлением было вынесен</w:t>
      </w:r>
      <w:r w:rsidRPr="007B3AA9">
        <w:t xml:space="preserve">о </w:t>
      </w:r>
      <w:r>
        <w:rPr>
          <w:b/>
        </w:rPr>
        <w:t>721</w:t>
      </w:r>
      <w:r>
        <w:t xml:space="preserve"> постановление</w:t>
      </w:r>
      <w:r w:rsidRPr="007B3AA9">
        <w:t xml:space="preserve"> о назначении административных наказаний, </w:t>
      </w:r>
      <w:r w:rsidRPr="00D115CD">
        <w:t>из них:</w:t>
      </w:r>
    </w:p>
    <w:p w:rsidR="0032543A" w:rsidRPr="008567B9" w:rsidRDefault="0032543A" w:rsidP="000A4DB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color w:val="FF0000"/>
        </w:rPr>
      </w:pPr>
      <w:r>
        <w:t xml:space="preserve">В виде предупреждения – </w:t>
      </w:r>
      <w:r>
        <w:rPr>
          <w:b/>
        </w:rPr>
        <w:t>58</w:t>
      </w:r>
      <w:r w:rsidRPr="008567B9">
        <w:t xml:space="preserve"> постановлени</w:t>
      </w:r>
      <w:r>
        <w:t xml:space="preserve">й, что составляет </w:t>
      </w:r>
      <w:r>
        <w:rPr>
          <w:b/>
        </w:rPr>
        <w:t>8</w:t>
      </w:r>
      <w:r w:rsidRPr="008567B9">
        <w:rPr>
          <w:b/>
        </w:rPr>
        <w:t>%</w:t>
      </w:r>
      <w:r w:rsidRPr="008567B9">
        <w:t xml:space="preserve"> от общего количества привлеченных к ответственности </w:t>
      </w:r>
      <w:r>
        <w:t xml:space="preserve">(за 2016 </w:t>
      </w:r>
      <w:r w:rsidRPr="008567B9">
        <w:t xml:space="preserve">г. данный показатель </w:t>
      </w:r>
      <w:r>
        <w:t>составлял 2,2</w:t>
      </w:r>
      <w:r w:rsidRPr="008567B9">
        <w:t xml:space="preserve"> %). </w:t>
      </w:r>
    </w:p>
    <w:p w:rsidR="0032543A" w:rsidRDefault="0032543A" w:rsidP="000A4DB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</w:pPr>
      <w:r>
        <w:t xml:space="preserve">В виде штрафа – </w:t>
      </w:r>
      <w:r>
        <w:rPr>
          <w:b/>
        </w:rPr>
        <w:t>663</w:t>
      </w:r>
      <w:r w:rsidRPr="008567B9">
        <w:t xml:space="preserve"> постановлени</w:t>
      </w:r>
      <w:r>
        <w:t>я</w:t>
      </w:r>
      <w:r w:rsidRPr="008567B9">
        <w:t>,</w:t>
      </w:r>
      <w:r w:rsidRPr="00D115CD">
        <w:t xml:space="preserve"> что составляет </w:t>
      </w:r>
      <w:r>
        <w:rPr>
          <w:b/>
        </w:rPr>
        <w:t>92</w:t>
      </w:r>
      <w:r w:rsidRPr="008567B9">
        <w:rPr>
          <w:b/>
        </w:rPr>
        <w:t>%</w:t>
      </w:r>
      <w:r w:rsidRPr="00D115CD">
        <w:t xml:space="preserve"> от общего количества </w:t>
      </w:r>
      <w:proofErr w:type="gramStart"/>
      <w:r w:rsidRPr="00D115CD">
        <w:t>привлеченных</w:t>
      </w:r>
      <w:proofErr w:type="gramEnd"/>
      <w:r w:rsidRPr="00D115CD">
        <w:t xml:space="preserve"> к ответственности </w:t>
      </w:r>
      <w:r w:rsidRPr="00D115CD">
        <w:rPr>
          <w:sz w:val="20"/>
          <w:szCs w:val="20"/>
        </w:rPr>
        <w:t>(</w:t>
      </w:r>
      <w:r>
        <w:t>за 2016</w:t>
      </w:r>
      <w:r w:rsidRPr="008567B9">
        <w:t xml:space="preserve"> г. данный показатель сос</w:t>
      </w:r>
      <w:r>
        <w:t>тавлял  98,8 %</w:t>
      </w:r>
      <w:r w:rsidRPr="008567B9">
        <w:t>)</w:t>
      </w:r>
      <w:r>
        <w:t>.</w:t>
      </w:r>
    </w:p>
    <w:p w:rsidR="0032543A" w:rsidRDefault="0032543A" w:rsidP="000A4DB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E464AD">
        <w:rPr>
          <w:b/>
        </w:rPr>
        <w:t xml:space="preserve">5 </w:t>
      </w:r>
      <w:r w:rsidRPr="0069068B">
        <w:t>постановлений о прекращении производства</w:t>
      </w:r>
      <w:r>
        <w:t xml:space="preserve">, что составляет </w:t>
      </w:r>
      <w:r>
        <w:rPr>
          <w:b/>
        </w:rPr>
        <w:t>1</w:t>
      </w:r>
      <w:r w:rsidRPr="00021A93">
        <w:rPr>
          <w:b/>
        </w:rPr>
        <w:t>%</w:t>
      </w:r>
      <w:r w:rsidRPr="007D6B54">
        <w:t xml:space="preserve"> от общего количества рассмотренных дел, что на</w:t>
      </w:r>
      <w:r>
        <w:t xml:space="preserve"> 0,9 % меньше, чем в 2016</w:t>
      </w:r>
      <w:r w:rsidRPr="007D6B54">
        <w:t xml:space="preserve"> году</w:t>
      </w:r>
      <w:r>
        <w:t>.</w:t>
      </w:r>
    </w:p>
    <w:p w:rsidR="0032543A" w:rsidRDefault="0032543A" w:rsidP="000A4DBF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</w:pPr>
      <w:r>
        <w:t xml:space="preserve">           </w:t>
      </w:r>
      <w:r w:rsidRPr="00D115CD">
        <w:t xml:space="preserve">Сумма </w:t>
      </w:r>
      <w:r>
        <w:t xml:space="preserve"> наложенных </w:t>
      </w:r>
      <w:r w:rsidRPr="007D6B54">
        <w:t>административных штрафов</w:t>
      </w:r>
      <w:r>
        <w:t xml:space="preserve"> в</w:t>
      </w:r>
      <w:r w:rsidR="002E6B9F">
        <w:t xml:space="preserve"> 4 квартале </w:t>
      </w:r>
      <w:r>
        <w:t xml:space="preserve"> 2017</w:t>
      </w:r>
      <w:r w:rsidR="002E6B9F">
        <w:t xml:space="preserve"> года</w:t>
      </w:r>
      <w:r>
        <w:t xml:space="preserve">  составила  </w:t>
      </w:r>
      <w:r w:rsidRPr="008567B9">
        <w:rPr>
          <w:b/>
        </w:rPr>
        <w:t>2</w:t>
      </w:r>
      <w:r>
        <w:rPr>
          <w:b/>
        </w:rPr>
        <w:t> 158,5 тыс.</w:t>
      </w:r>
      <w:r w:rsidRPr="008567B9">
        <w:rPr>
          <w:b/>
        </w:rPr>
        <w:t xml:space="preserve"> рублей</w:t>
      </w:r>
      <w:r>
        <w:t xml:space="preserve">, </w:t>
      </w:r>
      <w:r w:rsidRPr="006B50C2">
        <w:t xml:space="preserve">что </w:t>
      </w:r>
      <w:r w:rsidR="00931174">
        <w:t xml:space="preserve">на </w:t>
      </w:r>
      <w:r w:rsidRPr="006B50C2">
        <w:t xml:space="preserve">15 % </w:t>
      </w:r>
      <w:r>
        <w:t>ниже суммы штрафов за</w:t>
      </w:r>
      <w:r w:rsidR="002E6B9F">
        <w:t xml:space="preserve"> аналогичный период </w:t>
      </w:r>
      <w:r>
        <w:t xml:space="preserve"> 2016 год</w:t>
      </w:r>
      <w:r w:rsidR="002E6B9F">
        <w:t>а</w:t>
      </w:r>
      <w:r>
        <w:t xml:space="preserve"> - 2330, 0 тыс. рублей. </w:t>
      </w:r>
    </w:p>
    <w:p w:rsidR="0032543A" w:rsidRPr="00664AFA" w:rsidRDefault="0032543A" w:rsidP="000A4DBF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</w:pPr>
      <w:r>
        <w:t xml:space="preserve">           </w:t>
      </w:r>
      <w:r w:rsidRPr="00664AFA">
        <w:t xml:space="preserve">Доля </w:t>
      </w:r>
      <w:r>
        <w:t xml:space="preserve">постановлений о привлечении к административной ответственности,  вынесенных в отношении юридических лиц,  составила </w:t>
      </w:r>
      <w:r>
        <w:rPr>
          <w:b/>
        </w:rPr>
        <w:t>7</w:t>
      </w:r>
      <w:r w:rsidRPr="00021A93">
        <w:rPr>
          <w:b/>
        </w:rPr>
        <w:t>%</w:t>
      </w:r>
      <w:r>
        <w:t xml:space="preserve">,  по сравнению с 2016 годом увеличилась на </w:t>
      </w:r>
      <w:r>
        <w:rPr>
          <w:b/>
        </w:rPr>
        <w:t>0,2</w:t>
      </w:r>
      <w:r w:rsidRPr="00021A93">
        <w:rPr>
          <w:b/>
        </w:rPr>
        <w:t xml:space="preserve"> %</w:t>
      </w:r>
      <w:r w:rsidRPr="00664AFA">
        <w:t xml:space="preserve"> (201</w:t>
      </w:r>
      <w:r>
        <w:t xml:space="preserve">6 год – 6,8%). </w:t>
      </w:r>
    </w:p>
    <w:p w:rsidR="0032543A" w:rsidRDefault="0032543A" w:rsidP="000A4DBF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</w:pPr>
      <w:r>
        <w:t xml:space="preserve">           Средняя сумма штрафа в 2017 году в Управлении </w:t>
      </w:r>
      <w:proofErr w:type="spellStart"/>
      <w:r>
        <w:t>Роспотребнадзора</w:t>
      </w:r>
      <w:proofErr w:type="spellEnd"/>
      <w:r>
        <w:t xml:space="preserve"> по ЕАО  составила </w:t>
      </w:r>
      <w:r>
        <w:rPr>
          <w:b/>
        </w:rPr>
        <w:t>3256</w:t>
      </w:r>
      <w:r>
        <w:t xml:space="preserve"> рублей. В сравнении с</w:t>
      </w:r>
      <w:r w:rsidR="002E6B9F">
        <w:t xml:space="preserve"> аналогичным периодом </w:t>
      </w:r>
      <w:r>
        <w:t xml:space="preserve"> 2016</w:t>
      </w:r>
      <w:r w:rsidR="002E6B9F">
        <w:t xml:space="preserve"> года</w:t>
      </w:r>
      <w:r>
        <w:t xml:space="preserve"> (3300 рублей)  средняя сумма штрафа  уменьшилась на </w:t>
      </w:r>
      <w:r w:rsidRPr="00935457">
        <w:t>44 рубля</w:t>
      </w:r>
      <w:r>
        <w:t>.</w:t>
      </w:r>
    </w:p>
    <w:p w:rsidR="0032543A" w:rsidRPr="0038369D" w:rsidRDefault="0032543A" w:rsidP="000A4DBF">
      <w:pPr>
        <w:widowControl w:val="0"/>
        <w:autoSpaceDE w:val="0"/>
        <w:autoSpaceDN w:val="0"/>
        <w:adjustRightInd w:val="0"/>
        <w:jc w:val="both"/>
      </w:pPr>
      <w:r>
        <w:t xml:space="preserve">             </w:t>
      </w:r>
      <w:r w:rsidRPr="009C6FDD">
        <w:t>Из приведённых данных следует, что в</w:t>
      </w:r>
      <w:r w:rsidR="002E6B9F">
        <w:t xml:space="preserve"> 4 квартале </w:t>
      </w:r>
      <w:r w:rsidRPr="009C6FDD">
        <w:t xml:space="preserve"> </w:t>
      </w:r>
      <w:r w:rsidRPr="0038369D">
        <w:t>201</w:t>
      </w:r>
      <w:r>
        <w:t>7 год</w:t>
      </w:r>
      <w:r w:rsidR="002E6B9F">
        <w:t>а</w:t>
      </w:r>
      <w:r>
        <w:t xml:space="preserve"> по сравнению с</w:t>
      </w:r>
      <w:r w:rsidR="002E6B9F">
        <w:t xml:space="preserve"> аналогичным периодом</w:t>
      </w:r>
      <w:r>
        <w:t xml:space="preserve"> 2016</w:t>
      </w:r>
      <w:r w:rsidR="002E6B9F">
        <w:t xml:space="preserve"> года</w:t>
      </w:r>
      <w:r w:rsidRPr="009C6FDD">
        <w:t xml:space="preserve"> Управлением</w:t>
      </w:r>
      <w:r>
        <w:t xml:space="preserve"> </w:t>
      </w:r>
      <w:proofErr w:type="spellStart"/>
      <w:r>
        <w:t>Роспотребнадзора</w:t>
      </w:r>
      <w:proofErr w:type="spellEnd"/>
      <w:r>
        <w:t xml:space="preserve"> по ЕАО </w:t>
      </w:r>
      <w:r w:rsidRPr="009C6FDD">
        <w:t>по результатам рассмотрения дел об административных правонарушениях постановлений о назначении административных наказани</w:t>
      </w:r>
      <w:r>
        <w:t>й в виде штрафов вынесено меньше,</w:t>
      </w:r>
      <w:r w:rsidRPr="009C6FDD">
        <w:t xml:space="preserve"> и сумма наложенных </w:t>
      </w:r>
      <w:r>
        <w:t>штрафных соответственно  также уменьшилась</w:t>
      </w:r>
      <w:r w:rsidRPr="009C6FDD">
        <w:t>.</w:t>
      </w:r>
    </w:p>
    <w:p w:rsidR="0032543A" w:rsidRPr="003068CB" w:rsidRDefault="0032543A" w:rsidP="000A4DBF">
      <w:pPr>
        <w:ind w:firstLine="567"/>
        <w:contextualSpacing/>
        <w:jc w:val="both"/>
      </w:pPr>
      <w:r>
        <w:t xml:space="preserve">  </w:t>
      </w:r>
      <w:r w:rsidRPr="003068CB">
        <w:t>В</w:t>
      </w:r>
      <w:r>
        <w:t xml:space="preserve">сего за </w:t>
      </w:r>
      <w:r w:rsidR="002E6B9F">
        <w:t xml:space="preserve"> 4 квартал </w:t>
      </w:r>
      <w:r>
        <w:t>2017</w:t>
      </w:r>
      <w:r w:rsidRPr="003068CB">
        <w:t xml:space="preserve"> год</w:t>
      </w:r>
      <w:r w:rsidR="002E6B9F">
        <w:t>а</w:t>
      </w:r>
      <w:r w:rsidRPr="003068CB">
        <w:t xml:space="preserve"> в суд должностными лицами Управления для рассмотрения по п</w:t>
      </w:r>
      <w:r>
        <w:t xml:space="preserve">одведомственности направлено </w:t>
      </w:r>
      <w:r>
        <w:rPr>
          <w:b/>
        </w:rPr>
        <w:t>39</w:t>
      </w:r>
      <w:r w:rsidRPr="003068CB">
        <w:t xml:space="preserve"> протокол</w:t>
      </w:r>
      <w:r>
        <w:t>ов</w:t>
      </w:r>
      <w:r w:rsidRPr="003068CB">
        <w:t xml:space="preserve"> об администра</w:t>
      </w:r>
      <w:r>
        <w:t xml:space="preserve">тивных правонарушениях, что на </w:t>
      </w:r>
      <w:r>
        <w:rPr>
          <w:b/>
        </w:rPr>
        <w:t>2</w:t>
      </w:r>
      <w:r>
        <w:t xml:space="preserve"> протокола больше, чем за </w:t>
      </w:r>
      <w:r w:rsidR="002E6B9F">
        <w:t xml:space="preserve">аналогичный период </w:t>
      </w:r>
      <w:r>
        <w:t>2016</w:t>
      </w:r>
      <w:r w:rsidRPr="003068CB">
        <w:t xml:space="preserve"> год</w:t>
      </w:r>
      <w:r w:rsidR="002E6B9F">
        <w:t>а</w:t>
      </w:r>
      <w:r w:rsidRPr="003068CB">
        <w:t>, из них:</w:t>
      </w:r>
    </w:p>
    <w:p w:rsidR="0032543A" w:rsidRPr="003068CB" w:rsidRDefault="0032543A" w:rsidP="000A4DBF">
      <w:pPr>
        <w:numPr>
          <w:ilvl w:val="0"/>
          <w:numId w:val="2"/>
        </w:numPr>
        <w:contextualSpacing/>
        <w:jc w:val="both"/>
      </w:pPr>
      <w:r w:rsidRPr="003068CB">
        <w:t xml:space="preserve">для решения вопроса о назначении административного наказания в виде административного приостановления </w:t>
      </w:r>
      <w:r>
        <w:t xml:space="preserve">деятельности  направлено </w:t>
      </w:r>
      <w:r>
        <w:rPr>
          <w:b/>
        </w:rPr>
        <w:t xml:space="preserve">12 </w:t>
      </w:r>
      <w:r w:rsidRPr="003068CB">
        <w:t>протоколов об административных правонар</w:t>
      </w:r>
      <w:r>
        <w:t>ушениях</w:t>
      </w:r>
      <w:r w:rsidRPr="003068CB">
        <w:t>;</w:t>
      </w:r>
    </w:p>
    <w:p w:rsidR="0032543A" w:rsidRPr="00806C17" w:rsidRDefault="0032543A" w:rsidP="000A4DBF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3068CB">
        <w:t>по результатам административных расследовани</w:t>
      </w:r>
      <w:r>
        <w:t xml:space="preserve">й </w:t>
      </w:r>
      <w:r w:rsidRPr="003068CB">
        <w:t xml:space="preserve"> –</w:t>
      </w:r>
      <w:r>
        <w:t xml:space="preserve"> </w:t>
      </w:r>
      <w:r>
        <w:rPr>
          <w:b/>
        </w:rPr>
        <w:t>30</w:t>
      </w:r>
      <w:r>
        <w:t xml:space="preserve"> протоколов</w:t>
      </w:r>
      <w:r w:rsidRPr="00806C17">
        <w:t xml:space="preserve">; </w:t>
      </w:r>
    </w:p>
    <w:p w:rsidR="0032543A" w:rsidRPr="003068CB" w:rsidRDefault="0032543A" w:rsidP="000A4D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F16412">
        <w:rPr>
          <w:rFonts w:eastAsia="Calibri"/>
        </w:rPr>
        <w:t xml:space="preserve">установленного порядка соответствующей маркировки и (или) нанесения информации в случае, если такая маркировка и (или) нанесение такой информации обязательны, за исключением </w:t>
      </w:r>
      <w:r>
        <w:rPr>
          <w:rFonts w:eastAsia="Calibri"/>
        </w:rPr>
        <w:t>(ч.</w:t>
      </w:r>
      <w:r w:rsidRPr="003068CB">
        <w:rPr>
          <w:rFonts w:eastAsia="Calibri"/>
        </w:rPr>
        <w:t xml:space="preserve">1 </w:t>
      </w:r>
      <w:r>
        <w:rPr>
          <w:rFonts w:eastAsia="Calibri"/>
        </w:rPr>
        <w:t xml:space="preserve">ст. 15.12 КоАП РФ) – </w:t>
      </w:r>
      <w:r w:rsidRPr="00FF4F83">
        <w:rPr>
          <w:rFonts w:eastAsia="Calibri"/>
          <w:b/>
        </w:rPr>
        <w:t>1</w:t>
      </w:r>
      <w:r>
        <w:rPr>
          <w:rFonts w:eastAsia="Calibri"/>
        </w:rPr>
        <w:t xml:space="preserve"> протокол</w:t>
      </w:r>
      <w:r w:rsidRPr="003068CB">
        <w:rPr>
          <w:rFonts w:eastAsia="Calibri"/>
        </w:rPr>
        <w:t>;</w:t>
      </w:r>
    </w:p>
    <w:p w:rsidR="0032543A" w:rsidRPr="00806C17" w:rsidRDefault="0032543A" w:rsidP="000A4DBF">
      <w:pPr>
        <w:numPr>
          <w:ilvl w:val="0"/>
          <w:numId w:val="2"/>
        </w:numPr>
        <w:contextualSpacing/>
        <w:jc w:val="both"/>
      </w:pPr>
      <w:r w:rsidRPr="00806C17">
        <w:t>воспрепятствование законной деятельности должностного лица органа государственного контроля (надзора) по проведению проверок или уклонение от таких провер</w:t>
      </w:r>
      <w:r>
        <w:t xml:space="preserve">ок (ст. 19.4.1 ч.1 КоАП РФ) – </w:t>
      </w:r>
      <w:r w:rsidRPr="00FF4F83">
        <w:rPr>
          <w:b/>
        </w:rPr>
        <w:t>1</w:t>
      </w:r>
      <w:r>
        <w:t xml:space="preserve"> протокол</w:t>
      </w:r>
      <w:r w:rsidRPr="00806C17">
        <w:t>;</w:t>
      </w:r>
    </w:p>
    <w:p w:rsidR="0032543A" w:rsidRPr="00806C17" w:rsidRDefault="0032543A" w:rsidP="000A4DBF">
      <w:pPr>
        <w:numPr>
          <w:ilvl w:val="0"/>
          <w:numId w:val="2"/>
        </w:numPr>
        <w:contextualSpacing/>
        <w:jc w:val="both"/>
      </w:pPr>
      <w:proofErr w:type="gramStart"/>
      <w:r w:rsidRPr="00806C17">
        <w:t>невыполнение предписания об устранении выявленного нарушени</w:t>
      </w:r>
      <w:r>
        <w:t>я (ч. 1 ст. 19.5.</w:t>
      </w:r>
      <w:proofErr w:type="gramEnd"/>
      <w:r>
        <w:t xml:space="preserve"> </w:t>
      </w:r>
      <w:proofErr w:type="gramStart"/>
      <w:r>
        <w:t xml:space="preserve">КоАП РФ) – </w:t>
      </w:r>
      <w:r>
        <w:rPr>
          <w:b/>
        </w:rPr>
        <w:t xml:space="preserve">12 </w:t>
      </w:r>
      <w:r w:rsidRPr="00806C17">
        <w:t>протокол</w:t>
      </w:r>
      <w:r>
        <w:t>ов</w:t>
      </w:r>
      <w:r w:rsidRPr="00806C17">
        <w:t>;</w:t>
      </w:r>
      <w:proofErr w:type="gramEnd"/>
    </w:p>
    <w:p w:rsidR="0032543A" w:rsidRDefault="0032543A" w:rsidP="000A4DBF">
      <w:pPr>
        <w:numPr>
          <w:ilvl w:val="0"/>
          <w:numId w:val="2"/>
        </w:numPr>
        <w:contextualSpacing/>
        <w:jc w:val="both"/>
      </w:pPr>
      <w:proofErr w:type="gramStart"/>
      <w:r w:rsidRPr="00806C17">
        <w:rPr>
          <w:rFonts w:eastAsia="Calibri"/>
        </w:rPr>
        <w:t>непредставление сведений (инфо</w:t>
      </w:r>
      <w:r>
        <w:rPr>
          <w:rFonts w:eastAsia="Calibri"/>
        </w:rPr>
        <w:t>рмации) (ст. 19.7.</w:t>
      </w:r>
      <w:proofErr w:type="gram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 xml:space="preserve">КоАП РФ) – </w:t>
      </w:r>
      <w:r>
        <w:rPr>
          <w:rFonts w:eastAsia="Calibri"/>
          <w:b/>
        </w:rPr>
        <w:t xml:space="preserve">4 </w:t>
      </w:r>
      <w:r w:rsidRPr="00FF4F83">
        <w:rPr>
          <w:rFonts w:eastAsia="Calibri"/>
        </w:rPr>
        <w:t>пр</w:t>
      </w:r>
      <w:r w:rsidRPr="00806C17">
        <w:rPr>
          <w:rFonts w:eastAsia="Calibri"/>
        </w:rPr>
        <w:t>отокола;</w:t>
      </w:r>
      <w:proofErr w:type="gramEnd"/>
    </w:p>
    <w:p w:rsidR="0032543A" w:rsidRDefault="0032543A" w:rsidP="000A4DBF">
      <w:pPr>
        <w:numPr>
          <w:ilvl w:val="0"/>
          <w:numId w:val="2"/>
        </w:numPr>
        <w:contextualSpacing/>
        <w:jc w:val="both"/>
      </w:pPr>
      <w:r>
        <w:t xml:space="preserve">осуществление деятельности, не связанной с извлечением прибыли, без специального </w:t>
      </w:r>
      <w:hyperlink r:id="rId8" w:history="1">
        <w:r w:rsidRPr="00F46E49">
          <w:rPr>
            <w:color w:val="000000" w:themeColor="text1"/>
          </w:rPr>
          <w:t>разрешения</w:t>
        </w:r>
      </w:hyperlink>
      <w:r w:rsidRPr="00F46E49">
        <w:rPr>
          <w:color w:val="000000" w:themeColor="text1"/>
        </w:rPr>
        <w:t xml:space="preserve"> </w:t>
      </w:r>
      <w:r>
        <w:t xml:space="preserve">(лицензии) или с нарушением требований и условий, предусмотренных специальным разрешением (лицензией), если такое разрешение (лицензия) обязательно (обязательна) </w:t>
      </w:r>
      <w:proofErr w:type="gramStart"/>
      <w:r>
        <w:t xml:space="preserve">( </w:t>
      </w:r>
      <w:proofErr w:type="gramEnd"/>
      <w:r>
        <w:t xml:space="preserve">ч.1, ч.2 ст. 19.20. </w:t>
      </w:r>
      <w:proofErr w:type="gramStart"/>
      <w:r>
        <w:t xml:space="preserve">КоАП РФ) – </w:t>
      </w:r>
      <w:r w:rsidRPr="00F46E49">
        <w:rPr>
          <w:b/>
        </w:rPr>
        <w:t xml:space="preserve">3 </w:t>
      </w:r>
      <w:r>
        <w:t>протокола.</w:t>
      </w:r>
      <w:proofErr w:type="gramEnd"/>
    </w:p>
    <w:p w:rsidR="0032543A" w:rsidRDefault="0032543A" w:rsidP="000A4DBF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7042AD">
        <w:rPr>
          <w:noProof/>
          <w:color w:val="43BE32"/>
          <w:sz w:val="28"/>
          <w:highlight w:val="yellow"/>
        </w:rPr>
        <w:lastRenderedPageBreak/>
        <w:drawing>
          <wp:inline distT="0" distB="0" distL="0" distR="0" wp14:anchorId="65DFAEBE" wp14:editId="513F997F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543A" w:rsidRDefault="0032543A" w:rsidP="000A4DB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32543A" w:rsidRPr="00806C17" w:rsidRDefault="0032543A" w:rsidP="000A4DBF">
      <w:pPr>
        <w:ind w:firstLine="708"/>
        <w:contextualSpacing/>
        <w:jc w:val="both"/>
      </w:pPr>
      <w:r w:rsidRPr="00806C17">
        <w:t>В ходе проведённых проверок и админис</w:t>
      </w:r>
      <w:r>
        <w:t>тративных расследований за</w:t>
      </w:r>
      <w:r w:rsidR="002E6B9F">
        <w:t xml:space="preserve"> 4 квартал </w:t>
      </w:r>
      <w:r>
        <w:t xml:space="preserve"> 2017</w:t>
      </w:r>
      <w:r w:rsidRPr="00806C17">
        <w:t xml:space="preserve"> год</w:t>
      </w:r>
      <w:r w:rsidR="002E6B9F">
        <w:t>а</w:t>
      </w:r>
      <w:r w:rsidRPr="00806C17">
        <w:t xml:space="preserve"> должностными лицами Управления с целью административного приостановления </w:t>
      </w:r>
      <w:r w:rsidRPr="003F4DC6">
        <w:t xml:space="preserve">деятельности направлено в суд </w:t>
      </w:r>
      <w:r>
        <w:rPr>
          <w:b/>
        </w:rPr>
        <w:t>12</w:t>
      </w:r>
      <w:r w:rsidRPr="003F4DC6">
        <w:t xml:space="preserve"> протоколов об администрат</w:t>
      </w:r>
      <w:r>
        <w:t xml:space="preserve">ивных правонарушениях, что на </w:t>
      </w:r>
      <w:r w:rsidRPr="00A55820">
        <w:rPr>
          <w:b/>
        </w:rPr>
        <w:t xml:space="preserve">4 </w:t>
      </w:r>
      <w:r>
        <w:t>протокола  больше</w:t>
      </w:r>
      <w:r w:rsidRPr="003F4DC6">
        <w:t>, чем</w:t>
      </w:r>
      <w:r>
        <w:t xml:space="preserve"> за 2016 год (8 протокола</w:t>
      </w:r>
      <w:r w:rsidRPr="00806C17">
        <w:t>)</w:t>
      </w:r>
      <w:r>
        <w:t xml:space="preserve">. </w:t>
      </w:r>
    </w:p>
    <w:p w:rsidR="0032543A" w:rsidRDefault="0032543A" w:rsidP="000A4DBF">
      <w:pPr>
        <w:ind w:firstLine="567"/>
        <w:contextualSpacing/>
        <w:jc w:val="both"/>
      </w:pPr>
      <w:r>
        <w:t xml:space="preserve"> </w:t>
      </w:r>
      <w:r w:rsidRPr="00806C17">
        <w:t xml:space="preserve">Право направления в суд материалов в целях административного приостановления деятельности, предусмотренное КоАП РФ, реализовано </w:t>
      </w:r>
      <w:r>
        <w:t xml:space="preserve"> не всеми районами  территориальных отделов Управления.</w:t>
      </w:r>
    </w:p>
    <w:p w:rsidR="0032543A" w:rsidRDefault="0032543A" w:rsidP="000A4DBF">
      <w:pPr>
        <w:ind w:firstLine="567"/>
        <w:contextualSpacing/>
        <w:jc w:val="both"/>
      </w:pPr>
      <w:r>
        <w:t xml:space="preserve">   Так,  должностные лица  Управления в </w:t>
      </w:r>
      <w:proofErr w:type="spellStart"/>
      <w:r>
        <w:t>Смидовичском</w:t>
      </w:r>
      <w:proofErr w:type="spellEnd"/>
      <w:r>
        <w:t xml:space="preserve"> и Ленинском районах в 2017 году не направили ни один  материал в суды общей юрисдикции для применения меры административного наказания в виде приостановления деятельности.</w:t>
      </w:r>
    </w:p>
    <w:p w:rsidR="0032543A" w:rsidRPr="00670324" w:rsidRDefault="0032543A" w:rsidP="000A4DBF">
      <w:pPr>
        <w:jc w:val="both"/>
      </w:pPr>
      <w:r>
        <w:t xml:space="preserve">             </w:t>
      </w:r>
      <w:r w:rsidRPr="00670324">
        <w:t>Из приведенной ниже диаграммы видно, что сложившаяся в Управлении практика применения мер</w:t>
      </w:r>
      <w:r>
        <w:t>ы</w:t>
      </w:r>
      <w:r w:rsidRPr="00670324">
        <w:t xml:space="preserve"> административного наказания в виде приостановления деятельности свидетельствует о том, что</w:t>
      </w:r>
      <w:r>
        <w:t>:</w:t>
      </w:r>
      <w:r w:rsidRPr="00670324">
        <w:t xml:space="preserve"> </w:t>
      </w:r>
    </w:p>
    <w:p w:rsidR="0032543A" w:rsidRPr="00670324" w:rsidRDefault="0032543A" w:rsidP="000A4DBF">
      <w:pPr>
        <w:jc w:val="both"/>
      </w:pPr>
      <w:r>
        <w:t xml:space="preserve">             </w:t>
      </w:r>
      <w:r w:rsidRPr="00670324">
        <w:t xml:space="preserve">- </w:t>
      </w:r>
      <w:r>
        <w:rPr>
          <w:b/>
        </w:rPr>
        <w:t>10</w:t>
      </w:r>
      <w:r>
        <w:t xml:space="preserve"> дел</w:t>
      </w:r>
      <w:r w:rsidRPr="00670324">
        <w:t xml:space="preserve"> об административных правонарушениях возбуждены и направлены в суд общей юрисдикции должностными лицами Управления;</w:t>
      </w:r>
    </w:p>
    <w:p w:rsidR="0032543A" w:rsidRPr="00670324" w:rsidRDefault="0032543A" w:rsidP="000A4DBF">
      <w:pPr>
        <w:jc w:val="both"/>
        <w:rPr>
          <w:spacing w:val="-4"/>
        </w:rPr>
      </w:pPr>
      <w:r>
        <w:t xml:space="preserve">            </w:t>
      </w:r>
      <w:r w:rsidRPr="00670324">
        <w:t xml:space="preserve">- </w:t>
      </w:r>
      <w:r>
        <w:rPr>
          <w:b/>
          <w:spacing w:val="-4"/>
        </w:rPr>
        <w:t>2</w:t>
      </w:r>
      <w:r>
        <w:rPr>
          <w:spacing w:val="-4"/>
        </w:rPr>
        <w:t xml:space="preserve"> дела</w:t>
      </w:r>
      <w:r w:rsidRPr="00670324">
        <w:rPr>
          <w:spacing w:val="-4"/>
        </w:rPr>
        <w:t xml:space="preserve"> ТО Управления </w:t>
      </w:r>
      <w:proofErr w:type="spellStart"/>
      <w:r w:rsidRPr="00670324">
        <w:rPr>
          <w:spacing w:val="-4"/>
        </w:rPr>
        <w:t>Роспотребнадзора</w:t>
      </w:r>
      <w:proofErr w:type="spellEnd"/>
      <w:r w:rsidRPr="00670324">
        <w:rPr>
          <w:spacing w:val="-4"/>
        </w:rPr>
        <w:t xml:space="preserve"> по </w:t>
      </w:r>
      <w:proofErr w:type="spellStart"/>
      <w:r w:rsidRPr="00670324">
        <w:rPr>
          <w:spacing w:val="-4"/>
        </w:rPr>
        <w:t>Смидовичскому</w:t>
      </w:r>
      <w:proofErr w:type="spellEnd"/>
      <w:r w:rsidRPr="00670324">
        <w:rPr>
          <w:spacing w:val="-4"/>
        </w:rPr>
        <w:t xml:space="preserve"> и </w:t>
      </w:r>
      <w:proofErr w:type="spellStart"/>
      <w:r w:rsidRPr="00670324">
        <w:rPr>
          <w:spacing w:val="-4"/>
        </w:rPr>
        <w:t>Облученскому</w:t>
      </w:r>
      <w:proofErr w:type="spellEnd"/>
      <w:r w:rsidRPr="00670324">
        <w:rPr>
          <w:spacing w:val="-4"/>
        </w:rPr>
        <w:t xml:space="preserve"> районам (ТО 1);</w:t>
      </w:r>
    </w:p>
    <w:p w:rsidR="0032543A" w:rsidRPr="00670324" w:rsidRDefault="0032543A" w:rsidP="000A4DBF">
      <w:pPr>
        <w:jc w:val="both"/>
      </w:pPr>
      <w:r>
        <w:t xml:space="preserve">             </w:t>
      </w:r>
      <w:r w:rsidRPr="00670324">
        <w:t xml:space="preserve">- </w:t>
      </w:r>
      <w:r w:rsidRPr="00670324">
        <w:rPr>
          <w:b/>
        </w:rPr>
        <w:t>1</w:t>
      </w:r>
      <w:r>
        <w:rPr>
          <w:b/>
        </w:rPr>
        <w:t xml:space="preserve"> </w:t>
      </w:r>
      <w:r w:rsidRPr="00670324">
        <w:t xml:space="preserve">дело ТО Управления </w:t>
      </w:r>
      <w:proofErr w:type="spellStart"/>
      <w:r w:rsidRPr="00670324">
        <w:t>Роспотребнадзора</w:t>
      </w:r>
      <w:proofErr w:type="spellEnd"/>
      <w:r w:rsidRPr="00670324">
        <w:t xml:space="preserve"> по ЕАО по Октябрьскому и Ленинскому районам (ТО 2).</w:t>
      </w:r>
    </w:p>
    <w:p w:rsidR="0032543A" w:rsidRPr="00670324" w:rsidRDefault="0032543A" w:rsidP="000A4DBF">
      <w:pPr>
        <w:jc w:val="both"/>
        <w:rPr>
          <w:sz w:val="28"/>
          <w:szCs w:val="28"/>
        </w:rPr>
      </w:pPr>
    </w:p>
    <w:p w:rsidR="0032543A" w:rsidRPr="00670324" w:rsidRDefault="0032543A" w:rsidP="000A4DBF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FF07B40" wp14:editId="17B4FF20">
            <wp:extent cx="5898515" cy="2711450"/>
            <wp:effectExtent l="0" t="0" r="0" b="0"/>
            <wp:docPr id="7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2543A" w:rsidRDefault="0032543A" w:rsidP="000A4DBF">
      <w:pPr>
        <w:ind w:firstLine="567"/>
        <w:contextualSpacing/>
        <w:jc w:val="both"/>
      </w:pPr>
    </w:p>
    <w:p w:rsidR="0032543A" w:rsidRPr="00CE040A" w:rsidRDefault="0032543A" w:rsidP="000A4DBF">
      <w:pPr>
        <w:ind w:firstLine="360"/>
        <w:contextualSpacing/>
        <w:jc w:val="both"/>
      </w:pPr>
      <w:r>
        <w:t xml:space="preserve">       Из 12</w:t>
      </w:r>
      <w:r w:rsidRPr="00806C17">
        <w:t xml:space="preserve"> дел, направленных в суд в целях административного приоста</w:t>
      </w:r>
      <w:r>
        <w:t xml:space="preserve">новления деятельности,  судами приняты решения о привлечении </w:t>
      </w:r>
      <w:r w:rsidRPr="00806C17">
        <w:t xml:space="preserve"> к административной ответственности в виде административного</w:t>
      </w:r>
      <w:r>
        <w:t xml:space="preserve"> приостановления деятельности </w:t>
      </w:r>
      <w:r w:rsidR="00931174">
        <w:rPr>
          <w:b/>
        </w:rPr>
        <w:t>12</w:t>
      </w:r>
      <w:r w:rsidRPr="002E54AA">
        <w:rPr>
          <w:b/>
        </w:rPr>
        <w:t xml:space="preserve"> </w:t>
      </w:r>
      <w:r>
        <w:rPr>
          <w:b/>
        </w:rPr>
        <w:t xml:space="preserve">хозяйствующих субъектов, что составляет  </w:t>
      </w:r>
      <w:r w:rsidRPr="00A55820">
        <w:t>100% от общего количества</w:t>
      </w:r>
      <w:r>
        <w:rPr>
          <w:b/>
        </w:rPr>
        <w:t xml:space="preserve"> </w:t>
      </w:r>
      <w:r w:rsidRPr="00A55820">
        <w:t>направленных материалов</w:t>
      </w:r>
      <w:r>
        <w:t xml:space="preserve"> по подведомственности</w:t>
      </w:r>
      <w:r w:rsidRPr="00A55820">
        <w:t>.</w:t>
      </w:r>
      <w:r>
        <w:rPr>
          <w:b/>
        </w:rPr>
        <w:t xml:space="preserve"> </w:t>
      </w:r>
      <w:r>
        <w:t>Максимальный срок административного приостановления деятельности составил 90 суток, минимальный срок 10 суток.</w:t>
      </w:r>
    </w:p>
    <w:p w:rsidR="0032543A" w:rsidRDefault="0032543A" w:rsidP="000A4DBF">
      <w:pPr>
        <w:ind w:firstLine="567"/>
        <w:contextualSpacing/>
        <w:jc w:val="both"/>
      </w:pPr>
      <w:r>
        <w:t xml:space="preserve"> </w:t>
      </w:r>
      <w:r w:rsidRPr="00806C17">
        <w:t>Т</w:t>
      </w:r>
      <w:r>
        <w:t xml:space="preserve">аким образом, в </w:t>
      </w:r>
      <w:r w:rsidR="00CB18C6">
        <w:t xml:space="preserve">4 квартале </w:t>
      </w:r>
      <w:r>
        <w:t>2017 году в сравнении с</w:t>
      </w:r>
      <w:r w:rsidR="00CB18C6">
        <w:t xml:space="preserve"> аналогичным периодом </w:t>
      </w:r>
      <w:r>
        <w:t xml:space="preserve"> 2016</w:t>
      </w:r>
      <w:r w:rsidR="00895E4B">
        <w:t xml:space="preserve"> года </w:t>
      </w:r>
      <w:r w:rsidRPr="00806C17">
        <w:t>количество направленных протоколов в суд для административного приостановле</w:t>
      </w:r>
      <w:r>
        <w:t xml:space="preserve">ния деятельности и </w:t>
      </w:r>
      <w:r w:rsidRPr="00806C17">
        <w:t>удельный вес принятых судом решений об административном приостановлении д</w:t>
      </w:r>
      <w:r>
        <w:t>еятельности увеличился.</w:t>
      </w:r>
    </w:p>
    <w:p w:rsidR="005A489E" w:rsidRPr="00806C17" w:rsidRDefault="005A489E" w:rsidP="000A4DBF">
      <w:pPr>
        <w:ind w:firstLine="567"/>
        <w:contextualSpacing/>
        <w:jc w:val="both"/>
      </w:pPr>
      <w:r>
        <w:t xml:space="preserve"> В 4 квартале 2017 основаниями для приостановления деятельности объектов послужило выявленное нарушение санитарных правил к эксплуатации общественных помещений, а именно превышения радона в помещениях. </w:t>
      </w:r>
    </w:p>
    <w:p w:rsidR="0032543A" w:rsidRDefault="0032543A" w:rsidP="000A4DBF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D115CD">
        <w:t>Всего сумма</w:t>
      </w:r>
      <w:r>
        <w:t xml:space="preserve"> удержанных административных штрафов за </w:t>
      </w:r>
      <w:r w:rsidR="00CB18C6">
        <w:t xml:space="preserve">4 квартал </w:t>
      </w:r>
      <w:r>
        <w:t>2017 год</w:t>
      </w:r>
      <w:r w:rsidR="00CB18C6">
        <w:t>а</w:t>
      </w:r>
      <w:r>
        <w:t xml:space="preserve"> составила </w:t>
      </w:r>
      <w:r w:rsidRPr="00F10880">
        <w:rPr>
          <w:b/>
        </w:rPr>
        <w:t>1</w:t>
      </w:r>
      <w:r>
        <w:rPr>
          <w:b/>
        </w:rPr>
        <w:t xml:space="preserve"> 899, 4 </w:t>
      </w:r>
      <w:r w:rsidRPr="00E15360">
        <w:t>тыс.</w:t>
      </w:r>
      <w:r>
        <w:rPr>
          <w:b/>
        </w:rPr>
        <w:t xml:space="preserve"> </w:t>
      </w:r>
      <w:r>
        <w:t>рублей (</w:t>
      </w:r>
      <w:r>
        <w:rPr>
          <w:b/>
        </w:rPr>
        <w:t>88</w:t>
      </w:r>
      <w:r w:rsidRPr="00F10880">
        <w:rPr>
          <w:b/>
        </w:rPr>
        <w:t>%</w:t>
      </w:r>
      <w:r>
        <w:t xml:space="preserve">) в сравнении с </w:t>
      </w:r>
      <w:r w:rsidR="00CB18C6">
        <w:t xml:space="preserve"> аналогичным периодом </w:t>
      </w:r>
      <w:r>
        <w:t>2016</w:t>
      </w:r>
      <w:r w:rsidR="00CB18C6">
        <w:t xml:space="preserve"> года</w:t>
      </w:r>
      <w:r>
        <w:t xml:space="preserve"> (1663, 3/71,3) сумма удержанных штрафов увеличилась  на </w:t>
      </w:r>
      <w:r>
        <w:rPr>
          <w:b/>
        </w:rPr>
        <w:t>17</w:t>
      </w:r>
      <w:r>
        <w:t>%.</w:t>
      </w:r>
    </w:p>
    <w:p w:rsidR="0032543A" w:rsidRDefault="0032543A" w:rsidP="000A4DBF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 xml:space="preserve"> Для принудительного удержания административных штрафов  в 2017 году в отдел судебных приставов передано 29 материалов. В сравнении с 2016 годом (22 материала)  в 2017 году  на 7 материалов направлено судебным приставам больше.</w:t>
      </w:r>
    </w:p>
    <w:p w:rsidR="0032543A" w:rsidRDefault="0032543A" w:rsidP="000A4DBF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    </w:t>
      </w:r>
      <w:r w:rsidRPr="00D115CD">
        <w:t>Таким образом,</w:t>
      </w:r>
      <w:r>
        <w:t xml:space="preserve">  в Управлении </w:t>
      </w:r>
      <w:r w:rsidRPr="00D115CD">
        <w:t xml:space="preserve"> работа по принудительному взысканию штрафов</w:t>
      </w:r>
      <w:r>
        <w:t xml:space="preserve"> улучшилась, в связи с чем</w:t>
      </w:r>
      <w:r w:rsidR="00895E4B">
        <w:t>, и</w:t>
      </w:r>
      <w:r>
        <w:t xml:space="preserve">  увеличился  процент удержания штрафных санкций за</w:t>
      </w:r>
      <w:r w:rsidR="00CB18C6">
        <w:t xml:space="preserve"> 4 квартал </w:t>
      </w:r>
      <w:r>
        <w:t xml:space="preserve"> 2017 год</w:t>
      </w:r>
      <w:r w:rsidR="00CB18C6">
        <w:t>а</w:t>
      </w:r>
      <w:r>
        <w:t xml:space="preserve">. </w:t>
      </w:r>
    </w:p>
    <w:p w:rsidR="0032543A" w:rsidRPr="00D115CD" w:rsidRDefault="0032543A" w:rsidP="000A4DBF">
      <w:pPr>
        <w:shd w:val="clear" w:color="auto" w:fill="FFFFFF"/>
        <w:ind w:firstLine="567"/>
        <w:contextualSpacing/>
        <w:jc w:val="both"/>
      </w:pPr>
      <w:r>
        <w:t xml:space="preserve">За </w:t>
      </w:r>
      <w:r w:rsidR="00CB18C6">
        <w:t xml:space="preserve">4 квартал </w:t>
      </w:r>
      <w:r>
        <w:t>2017</w:t>
      </w:r>
      <w:r w:rsidRPr="00D115CD">
        <w:t xml:space="preserve"> год</w:t>
      </w:r>
      <w:r w:rsidR="00CB18C6">
        <w:t>а</w:t>
      </w:r>
      <w:r w:rsidRPr="00D115CD">
        <w:t xml:space="preserve"> должностным</w:t>
      </w:r>
      <w:r>
        <w:t xml:space="preserve">и лицами Управления внесено 41 представление </w:t>
      </w:r>
      <w:r w:rsidRPr="00D115CD">
        <w:t>об устранении причин и условий</w:t>
      </w:r>
      <w:r>
        <w:t>,</w:t>
      </w:r>
      <w:r w:rsidRPr="00D115CD">
        <w:t xml:space="preserve"> способствовавших совершению административ</w:t>
      </w:r>
      <w:r>
        <w:t xml:space="preserve">ных правонарушений, то есть в </w:t>
      </w:r>
      <w:r>
        <w:rPr>
          <w:b/>
        </w:rPr>
        <w:t>7</w:t>
      </w:r>
      <w:r w:rsidRPr="00A55820">
        <w:rPr>
          <w:b/>
        </w:rPr>
        <w:t>%</w:t>
      </w:r>
      <w:r>
        <w:t xml:space="preserve"> случаях рассмотрения дел (2016 год – 0,8</w:t>
      </w:r>
      <w:r w:rsidRPr="00D115CD">
        <w:t xml:space="preserve">%). </w:t>
      </w:r>
    </w:p>
    <w:p w:rsidR="0032543A" w:rsidRPr="004E2493" w:rsidRDefault="0032543A" w:rsidP="000A4DBF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</w:pPr>
      <w:r>
        <w:t>Всего за</w:t>
      </w:r>
      <w:r w:rsidR="00CB18C6">
        <w:t xml:space="preserve"> 4 квартал </w:t>
      </w:r>
      <w:r>
        <w:t xml:space="preserve"> 2017 год</w:t>
      </w:r>
      <w:r w:rsidR="00CB18C6">
        <w:t>а</w:t>
      </w:r>
      <w:r>
        <w:t xml:space="preserve"> обжаловано  в суды общей юрисдикции и Арбитражные суды </w:t>
      </w:r>
      <w:r>
        <w:rPr>
          <w:b/>
        </w:rPr>
        <w:t>17</w:t>
      </w:r>
      <w:r w:rsidRPr="004E2493">
        <w:t xml:space="preserve"> постановлений о назначении административного наказания, вынесенных Управлением, что составляет </w:t>
      </w:r>
      <w:r>
        <w:rPr>
          <w:b/>
        </w:rPr>
        <w:t>3</w:t>
      </w:r>
      <w:r w:rsidRPr="007B0EB9">
        <w:rPr>
          <w:b/>
        </w:rPr>
        <w:t>%</w:t>
      </w:r>
      <w:r w:rsidRPr="004E2493">
        <w:t xml:space="preserve"> от</w:t>
      </w:r>
      <w:r>
        <w:t xml:space="preserve"> общего </w:t>
      </w:r>
      <w:r w:rsidRPr="004E2493">
        <w:t xml:space="preserve"> количеств</w:t>
      </w:r>
      <w:r>
        <w:t>а вынесенных постановлений (2016 г. – 1,1 %</w:t>
      </w:r>
      <w:r w:rsidRPr="004E2493">
        <w:t xml:space="preserve">). </w:t>
      </w:r>
    </w:p>
    <w:p w:rsidR="0032543A" w:rsidRDefault="0032543A" w:rsidP="000A4DBF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</w:pPr>
      <w:proofErr w:type="gramStart"/>
      <w:r w:rsidRPr="004E2493">
        <w:t>В результате обжалования</w:t>
      </w:r>
      <w:r>
        <w:t xml:space="preserve"> </w:t>
      </w:r>
      <w:r w:rsidRPr="004E2493">
        <w:t xml:space="preserve">отменено </w:t>
      </w:r>
      <w:r w:rsidRPr="007B0EB9">
        <w:rPr>
          <w:b/>
        </w:rPr>
        <w:t xml:space="preserve">2 </w:t>
      </w:r>
      <w:r w:rsidRPr="004E2493">
        <w:t xml:space="preserve">постановления, что составляет </w:t>
      </w:r>
      <w:r>
        <w:rPr>
          <w:b/>
        </w:rPr>
        <w:t>23</w:t>
      </w:r>
      <w:r w:rsidRPr="007B0EB9">
        <w:rPr>
          <w:b/>
        </w:rPr>
        <w:t>%</w:t>
      </w:r>
      <w:r w:rsidRPr="004E2493">
        <w:t xml:space="preserve"> от общего количества обжалованных (на </w:t>
      </w:r>
      <w:r>
        <w:t>2 % меньше, чем за 2016 году (25</w:t>
      </w:r>
      <w:r w:rsidRPr="004E2493">
        <w:t>%).</w:t>
      </w:r>
      <w:proofErr w:type="gramEnd"/>
    </w:p>
    <w:p w:rsidR="0032543A" w:rsidRPr="007042AD" w:rsidRDefault="0032543A" w:rsidP="000A4DBF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</w:pPr>
      <w:r w:rsidRPr="00D02107">
        <w:t xml:space="preserve">Из анализа обжалованных постановлений о назначении административного наказания следует, что </w:t>
      </w:r>
      <w:r w:rsidRPr="00D02107">
        <w:rPr>
          <w:b/>
        </w:rPr>
        <w:t>100%</w:t>
      </w:r>
      <w:r>
        <w:t xml:space="preserve"> дел отменено по постановлениям, вынесенным  на основании  материалов, возбужденных</w:t>
      </w:r>
      <w:r w:rsidRPr="00D02107">
        <w:t xml:space="preserve"> прокуратурой. </w:t>
      </w:r>
    </w:p>
    <w:p w:rsidR="0032543A" w:rsidRDefault="0032543A" w:rsidP="000A4DBF">
      <w:pPr>
        <w:ind w:firstLine="567"/>
        <w:contextualSpacing/>
        <w:jc w:val="both"/>
      </w:pPr>
      <w:r>
        <w:lastRenderedPageBreak/>
        <w:t>Основной причиной</w:t>
      </w:r>
      <w:r w:rsidRPr="004E2493">
        <w:t xml:space="preserve"> отмены постановлений о назначении административно</w:t>
      </w:r>
      <w:r>
        <w:t xml:space="preserve">го наказания в судебном порядке, послужило основание </w:t>
      </w:r>
      <w:r w:rsidRPr="004E2493">
        <w:t>отсутствие состава адм</w:t>
      </w:r>
      <w:r>
        <w:t>инистративного правонарушения - 100</w:t>
      </w:r>
      <w:r w:rsidR="00CB18C6">
        <w:t xml:space="preserve"> %.</w:t>
      </w:r>
    </w:p>
    <w:p w:rsidR="00CB18C6" w:rsidRDefault="00CB18C6" w:rsidP="000A4DBF">
      <w:pPr>
        <w:ind w:firstLine="567"/>
        <w:contextualSpacing/>
        <w:jc w:val="both"/>
      </w:pPr>
      <w:r>
        <w:t xml:space="preserve"> Поводом для обжалования постановлений о назначении администр</w:t>
      </w:r>
      <w:r w:rsidR="00895E4B">
        <w:t xml:space="preserve">ативных правонарушений </w:t>
      </w:r>
      <w:r w:rsidR="006112B7">
        <w:t xml:space="preserve">послужили </w:t>
      </w:r>
      <w:r>
        <w:t xml:space="preserve"> следующие факты несогласия </w:t>
      </w:r>
      <w:r w:rsidR="006112B7">
        <w:t xml:space="preserve">хозяйствующих субъектов </w:t>
      </w:r>
      <w:r>
        <w:t>с вы</w:t>
      </w:r>
      <w:r w:rsidR="006112B7">
        <w:t>явленными нарушениями Управлением</w:t>
      </w:r>
      <w:r>
        <w:t xml:space="preserve"> </w:t>
      </w:r>
      <w:proofErr w:type="spellStart"/>
      <w:r>
        <w:t>Роспотребнадз</w:t>
      </w:r>
      <w:r w:rsidR="006112B7">
        <w:t>ора</w:t>
      </w:r>
      <w:proofErr w:type="spellEnd"/>
      <w:r w:rsidR="006112B7">
        <w:t xml:space="preserve"> по ЕАО</w:t>
      </w:r>
      <w:r>
        <w:t>.</w:t>
      </w:r>
    </w:p>
    <w:p w:rsidR="00CB18C6" w:rsidRDefault="006112B7" w:rsidP="000A4DBF">
      <w:pPr>
        <w:ind w:firstLine="567"/>
        <w:contextualSpacing/>
        <w:jc w:val="both"/>
      </w:pPr>
      <w:r>
        <w:t xml:space="preserve">   Несколько кредитных организаций АО «</w:t>
      </w:r>
      <w:proofErr w:type="spellStart"/>
      <w:r>
        <w:t>Россельхозбанк</w:t>
      </w:r>
      <w:proofErr w:type="spellEnd"/>
      <w:r>
        <w:t xml:space="preserve">», АО «Банк ВТБ 24» и ПАО «АТБ» обжаловали постановления о назначении административных наказаний, назначенные Управлением </w:t>
      </w:r>
      <w:proofErr w:type="spellStart"/>
      <w:r>
        <w:t>Роспотребнадзора</w:t>
      </w:r>
      <w:proofErr w:type="spellEnd"/>
      <w:r>
        <w:t xml:space="preserve"> по ЕАО за </w:t>
      </w:r>
      <w:r w:rsidR="00CB18C6">
        <w:t xml:space="preserve"> включение в </w:t>
      </w:r>
      <w:r>
        <w:t xml:space="preserve"> кредитные </w:t>
      </w:r>
      <w:r w:rsidR="00CB18C6">
        <w:t>договор</w:t>
      </w:r>
      <w:r>
        <w:t xml:space="preserve">а, заключенные </w:t>
      </w:r>
      <w:r w:rsidR="00CB18C6">
        <w:t xml:space="preserve"> с потребителями условий, противоречащих законодательству и ущемляющего права потребителей.</w:t>
      </w:r>
    </w:p>
    <w:p w:rsidR="00CB18C6" w:rsidRDefault="00CB18C6" w:rsidP="000A4DBF">
      <w:pPr>
        <w:pStyle w:val="a3"/>
      </w:pPr>
      <w:r>
        <w:t xml:space="preserve">      </w:t>
      </w:r>
      <w:r w:rsidR="006112B7">
        <w:t xml:space="preserve">        АО "</w:t>
      </w:r>
      <w:proofErr w:type="spellStart"/>
      <w:r w:rsidR="006112B7">
        <w:t>Россельхозбанк</w:t>
      </w:r>
      <w:proofErr w:type="spellEnd"/>
      <w:r>
        <w:t xml:space="preserve">" </w:t>
      </w:r>
      <w:r w:rsidR="006112B7">
        <w:t xml:space="preserve"> не согласился </w:t>
      </w:r>
      <w:r w:rsidR="00A7254A">
        <w:t xml:space="preserve">с тем,  что он незаконно внес </w:t>
      </w:r>
      <w:r>
        <w:t xml:space="preserve"> в типовые фо</w:t>
      </w:r>
      <w:r w:rsidR="000A4DBF">
        <w:t>рмы кредитные</w:t>
      </w:r>
      <w:r w:rsidR="00A7254A">
        <w:t xml:space="preserve"> договор</w:t>
      </w:r>
      <w:r w:rsidR="000A4DBF">
        <w:t>а</w:t>
      </w:r>
      <w:r w:rsidR="00A7254A">
        <w:t xml:space="preserve"> </w:t>
      </w:r>
      <w:r w:rsidR="000A4DBF">
        <w:t xml:space="preserve"> условия</w:t>
      </w:r>
      <w:r>
        <w:t>, обязывающее заемщика предоставлять в банк после заключения кредитного договора информацию, не предусмотренную действующим законодательством, и условие о праве Банка потребовать уплаты заемщиком неустойки за не представление такой информации</w:t>
      </w:r>
      <w:r w:rsidR="00A7254A">
        <w:t>.</w:t>
      </w:r>
      <w:r>
        <w:t xml:space="preserve"> </w:t>
      </w:r>
    </w:p>
    <w:p w:rsidR="00A7254A" w:rsidRDefault="00A7254A" w:rsidP="000A4DBF">
      <w:pPr>
        <w:pStyle w:val="a3"/>
        <w:rPr>
          <w:color w:val="000000"/>
        </w:rPr>
      </w:pPr>
      <w:r>
        <w:t xml:space="preserve">               ПАО «АТБ»</w:t>
      </w:r>
      <w:r w:rsidR="000A4DBF">
        <w:t xml:space="preserve"> не согласился</w:t>
      </w:r>
      <w:r>
        <w:t xml:space="preserve"> с тем, что он</w:t>
      </w:r>
      <w:r w:rsidR="000A4DBF">
        <w:t xml:space="preserve"> незаконно включил в кредитные договора, заключенные с гражданами условия о</w:t>
      </w:r>
      <w:r w:rsidRPr="001D4993">
        <w:t xml:space="preserve"> платности пополнения Заемщиком ТБС/СКС (текущего банковского счета заемщика/карточного счета заемщика) денежными средствами через кассу Банка. </w:t>
      </w:r>
      <w:proofErr w:type="gramStart"/>
      <w:r w:rsidRPr="001D4993">
        <w:t>Плат</w:t>
      </w:r>
      <w:r w:rsidR="000A4DBF">
        <w:t xml:space="preserve">а установлена в размере 150 рублей и </w:t>
      </w:r>
      <w:r w:rsidRPr="00A7254A">
        <w:rPr>
          <w:color w:val="000000"/>
        </w:rPr>
        <w:t xml:space="preserve"> </w:t>
      </w:r>
      <w:r w:rsidR="000A4DBF">
        <w:rPr>
          <w:color w:val="000000"/>
        </w:rPr>
        <w:t>у</w:t>
      </w:r>
      <w:r w:rsidRPr="00CE1917">
        <w:rPr>
          <w:color w:val="000000"/>
        </w:rPr>
        <w:t>словие в договорах о внесении заемщиком платы в размере 500 руб</w:t>
      </w:r>
      <w:r>
        <w:rPr>
          <w:color w:val="000000"/>
        </w:rPr>
        <w:t>лей</w:t>
      </w:r>
      <w:r w:rsidRPr="00CE1917">
        <w:rPr>
          <w:color w:val="000000"/>
        </w:rPr>
        <w:t xml:space="preserve"> за внесение по его инициативе изменений в кредитный договор и составление дополнительного соглашения (изменение размера </w:t>
      </w:r>
      <w:proofErr w:type="spellStart"/>
      <w:r w:rsidRPr="00CE1917">
        <w:rPr>
          <w:color w:val="000000"/>
        </w:rPr>
        <w:t>аннуитетного</w:t>
      </w:r>
      <w:proofErr w:type="spellEnd"/>
      <w:r w:rsidRPr="00CE1917">
        <w:rPr>
          <w:color w:val="000000"/>
        </w:rPr>
        <w:t xml:space="preserve"> платежа, уменьшение срока возврата кредита, продление срока возврата кредита (пролонгация) и (или) отсрочка платежа по основному долгу и (или) изменение даты погашения кредита) (плата взимается за</w:t>
      </w:r>
      <w:proofErr w:type="gramEnd"/>
      <w:r w:rsidRPr="00CE1917">
        <w:rPr>
          <w:color w:val="000000"/>
        </w:rPr>
        <w:t xml:space="preserve"> услугу вне зависимости от количества измененных параметров кредитного договора одновременно)</w:t>
      </w:r>
      <w:r w:rsidR="000A4DBF">
        <w:rPr>
          <w:color w:val="000000"/>
        </w:rPr>
        <w:t>.</w:t>
      </w:r>
    </w:p>
    <w:p w:rsidR="000A4DBF" w:rsidRDefault="000A4DBF" w:rsidP="002D711A">
      <w:pPr>
        <w:pStyle w:val="ConsPlusNormal"/>
        <w:tabs>
          <w:tab w:val="left" w:pos="4145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АО «Банк ВТБ 24» </w:t>
      </w:r>
      <w:r w:rsidRPr="000A4DBF">
        <w:rPr>
          <w:rFonts w:ascii="Times New Roman" w:hAnsi="Times New Roman" w:cs="Times New Roman"/>
          <w:sz w:val="24"/>
          <w:szCs w:val="24"/>
        </w:rPr>
        <w:t>не согласился с тем, что он незаконно включил в кредитные договора, заключенные с гражданами условия</w:t>
      </w:r>
      <w:r w:rsidR="002D711A">
        <w:rPr>
          <w:rFonts w:ascii="Times New Roman" w:hAnsi="Times New Roman" w:cs="Times New Roman"/>
          <w:sz w:val="24"/>
          <w:szCs w:val="24"/>
        </w:rPr>
        <w:t xml:space="preserve"> о том, что з</w:t>
      </w:r>
      <w:r w:rsidRPr="00EC05CD">
        <w:rPr>
          <w:rFonts w:ascii="Times New Roman" w:hAnsi="Times New Roman" w:cs="Times New Roman"/>
          <w:sz w:val="24"/>
          <w:szCs w:val="24"/>
        </w:rPr>
        <w:t>аемщик   не   запрещает   (выражает   согласие)   Банку   уступить   права   (требования)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5CD">
        <w:rPr>
          <w:rFonts w:ascii="Times New Roman" w:hAnsi="Times New Roman" w:cs="Times New Roman"/>
          <w:sz w:val="24"/>
          <w:szCs w:val="24"/>
        </w:rPr>
        <w:t xml:space="preserve"> принадлежащие Банку по Договору, а также передать связанные с правами (требованиями) документы и информацию третьему лицу, в том числе лицу, не имеющему лицензии на осуществление банковских операций</w:t>
      </w:r>
      <w:r w:rsidR="002D711A">
        <w:rPr>
          <w:rFonts w:ascii="Times New Roman" w:hAnsi="Times New Roman" w:cs="Times New Roman"/>
          <w:sz w:val="24"/>
          <w:szCs w:val="24"/>
        </w:rPr>
        <w:t>» и о</w:t>
      </w:r>
      <w:proofErr w:type="gramEnd"/>
      <w:r w:rsidR="002D711A">
        <w:rPr>
          <w:rFonts w:ascii="Times New Roman" w:hAnsi="Times New Roman" w:cs="Times New Roman"/>
          <w:sz w:val="24"/>
          <w:szCs w:val="24"/>
        </w:rPr>
        <w:t xml:space="preserve"> том, что </w:t>
      </w:r>
      <w:r w:rsidRPr="00EC05CD">
        <w:rPr>
          <w:rFonts w:ascii="Times New Roman" w:hAnsi="Times New Roman" w:cs="Times New Roman"/>
          <w:sz w:val="24"/>
          <w:szCs w:val="24"/>
        </w:rPr>
        <w:t>заемщик предоставляет банку право составлять распоряжения от его имени и перечислять со всех остальных банковских счетов заемщика в целях списания денежных сре</w:t>
      </w:r>
      <w:proofErr w:type="gramStart"/>
      <w:r w:rsidRPr="00EC05CD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EC05CD">
        <w:rPr>
          <w:rFonts w:ascii="Times New Roman" w:hAnsi="Times New Roman" w:cs="Times New Roman"/>
          <w:sz w:val="24"/>
          <w:szCs w:val="24"/>
        </w:rPr>
        <w:t>огашение суммы задолженности по договору.</w:t>
      </w:r>
    </w:p>
    <w:p w:rsidR="002D711A" w:rsidRDefault="002D711A" w:rsidP="002D711A">
      <w:pPr>
        <w:pStyle w:val="ConsPlusNormal"/>
        <w:tabs>
          <w:tab w:val="left" w:pos="4145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Арбитражными судами жалоб вышеназванных кредитных учреждений постановления о назначении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административных наказаний, вынесенных Управлением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ЕАО признаны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законными и обоснованными и оставлены в силе.</w:t>
      </w:r>
    </w:p>
    <w:p w:rsidR="002D711A" w:rsidRDefault="00DB2BF6" w:rsidP="002D711A">
      <w:pPr>
        <w:pStyle w:val="ConsPlusNormal"/>
        <w:tabs>
          <w:tab w:val="left" w:pos="4145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Смидович</w:t>
      </w:r>
      <w:r w:rsidR="002D711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2D711A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не согласился с постановлением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ЕАО о привлечении его к административной ответственности за не организацию сбора, вывоза и транспортировку с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Смидовического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ТБО с нарушением требований действующих санитарных норм и правил. По результатам рассмотрения данной  жалобы в суде, решение о привлечении к административной ответственности отменено в связи с тем, с отсутствием состава административного проступка в действиях главы.</w:t>
      </w:r>
    </w:p>
    <w:p w:rsidR="00CB18C6" w:rsidRDefault="00DB2BF6" w:rsidP="00541263">
      <w:pPr>
        <w:pStyle w:val="ConsPlusNormal"/>
        <w:tabs>
          <w:tab w:val="left" w:pos="4145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972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723A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99723A">
        <w:rPr>
          <w:rFonts w:ascii="Times New Roman" w:hAnsi="Times New Roman" w:cs="Times New Roman"/>
          <w:sz w:val="24"/>
          <w:szCs w:val="24"/>
        </w:rPr>
        <w:t xml:space="preserve"> «Экспресс»</w:t>
      </w:r>
      <w:r>
        <w:rPr>
          <w:rFonts w:ascii="Times New Roman" w:hAnsi="Times New Roman" w:cs="Times New Roman"/>
          <w:sz w:val="24"/>
          <w:szCs w:val="24"/>
        </w:rPr>
        <w:t xml:space="preserve"> подал</w:t>
      </w:r>
      <w:r w:rsidR="0099723A">
        <w:rPr>
          <w:rFonts w:ascii="Times New Roman" w:hAnsi="Times New Roman" w:cs="Times New Roman"/>
          <w:sz w:val="24"/>
          <w:szCs w:val="24"/>
        </w:rPr>
        <w:t>и жалобы</w:t>
      </w:r>
      <w:r w:rsidR="006D2666">
        <w:rPr>
          <w:rFonts w:ascii="Times New Roman" w:hAnsi="Times New Roman" w:cs="Times New Roman"/>
          <w:sz w:val="24"/>
          <w:szCs w:val="24"/>
        </w:rPr>
        <w:t xml:space="preserve"> на постановл</w:t>
      </w:r>
      <w:r w:rsidR="0099723A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>, вынес</w:t>
      </w:r>
      <w:r w:rsidR="0099723A">
        <w:rPr>
          <w:rFonts w:ascii="Times New Roman" w:hAnsi="Times New Roman" w:cs="Times New Roman"/>
          <w:sz w:val="24"/>
          <w:szCs w:val="24"/>
        </w:rPr>
        <w:t>енны</w:t>
      </w:r>
      <w:r>
        <w:rPr>
          <w:rFonts w:ascii="Times New Roman" w:hAnsi="Times New Roman" w:cs="Times New Roman"/>
          <w:sz w:val="24"/>
          <w:szCs w:val="24"/>
        </w:rPr>
        <w:t xml:space="preserve">е Управлением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ЕАО </w:t>
      </w:r>
      <w:r w:rsidR="006D2666">
        <w:rPr>
          <w:rFonts w:ascii="Times New Roman" w:hAnsi="Times New Roman" w:cs="Times New Roman"/>
          <w:sz w:val="24"/>
          <w:szCs w:val="24"/>
        </w:rPr>
        <w:t xml:space="preserve">о привлечении к административной ответственности за нарушение санитарно-эпидемиологических требований, предъявляемых к питьевой воде. </w:t>
      </w:r>
      <w:proofErr w:type="spellStart"/>
      <w:r w:rsidR="006D2666">
        <w:rPr>
          <w:rFonts w:ascii="Times New Roman" w:hAnsi="Times New Roman" w:cs="Times New Roman"/>
          <w:sz w:val="24"/>
          <w:szCs w:val="24"/>
        </w:rPr>
        <w:t>Ресурсос</w:t>
      </w:r>
      <w:r w:rsidR="0099723A">
        <w:rPr>
          <w:rFonts w:ascii="Times New Roman" w:hAnsi="Times New Roman" w:cs="Times New Roman"/>
          <w:sz w:val="24"/>
          <w:szCs w:val="24"/>
        </w:rPr>
        <w:t>набжающие</w:t>
      </w:r>
      <w:proofErr w:type="spellEnd"/>
      <w:r w:rsidR="006D2666">
        <w:rPr>
          <w:rFonts w:ascii="Times New Roman" w:hAnsi="Times New Roman" w:cs="Times New Roman"/>
          <w:sz w:val="24"/>
          <w:szCs w:val="24"/>
        </w:rPr>
        <w:t xml:space="preserve"> </w:t>
      </w:r>
      <w:r w:rsidR="0099723A">
        <w:rPr>
          <w:rFonts w:ascii="Times New Roman" w:hAnsi="Times New Roman" w:cs="Times New Roman"/>
          <w:sz w:val="24"/>
          <w:szCs w:val="24"/>
        </w:rPr>
        <w:t>организации  не согласны были с тем, что они</w:t>
      </w:r>
      <w:r w:rsidR="006D2666">
        <w:rPr>
          <w:rFonts w:ascii="Times New Roman" w:hAnsi="Times New Roman" w:cs="Times New Roman"/>
          <w:sz w:val="24"/>
          <w:szCs w:val="24"/>
        </w:rPr>
        <w:t xml:space="preserve"> </w:t>
      </w:r>
      <w:r w:rsidR="0099723A">
        <w:rPr>
          <w:rFonts w:ascii="Times New Roman" w:hAnsi="Times New Roman" w:cs="Times New Roman"/>
          <w:sz w:val="24"/>
          <w:szCs w:val="24"/>
        </w:rPr>
        <w:t>должны</w:t>
      </w:r>
      <w:r w:rsidR="00541263">
        <w:rPr>
          <w:rFonts w:ascii="Times New Roman" w:hAnsi="Times New Roman" w:cs="Times New Roman"/>
          <w:sz w:val="24"/>
          <w:szCs w:val="24"/>
        </w:rPr>
        <w:t xml:space="preserve">  </w:t>
      </w:r>
      <w:r w:rsidR="006D2666">
        <w:rPr>
          <w:rFonts w:ascii="Times New Roman" w:hAnsi="Times New Roman" w:cs="Times New Roman"/>
          <w:sz w:val="24"/>
          <w:szCs w:val="24"/>
        </w:rPr>
        <w:t>постав</w:t>
      </w:r>
      <w:r w:rsidR="00541263">
        <w:rPr>
          <w:rFonts w:ascii="Times New Roman" w:hAnsi="Times New Roman" w:cs="Times New Roman"/>
          <w:sz w:val="24"/>
          <w:szCs w:val="24"/>
        </w:rPr>
        <w:t>лять  потребителям питьевую воду,</w:t>
      </w:r>
      <w:r w:rsidR="00541263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6D2666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="00CB18C6" w:rsidRPr="006D2666">
        <w:rPr>
          <w:rFonts w:ascii="Times New Roman" w:hAnsi="Times New Roman" w:cs="Times New Roman"/>
          <w:sz w:val="24"/>
          <w:szCs w:val="24"/>
        </w:rPr>
        <w:t xml:space="preserve"> гигиеническим</w:t>
      </w:r>
      <w:r w:rsidR="00541263">
        <w:rPr>
          <w:rFonts w:ascii="Times New Roman" w:hAnsi="Times New Roman" w:cs="Times New Roman"/>
          <w:sz w:val="24"/>
          <w:szCs w:val="24"/>
        </w:rPr>
        <w:t xml:space="preserve"> нормативам. </w:t>
      </w:r>
      <w:r w:rsidR="006D2666" w:rsidRPr="00541263">
        <w:rPr>
          <w:rFonts w:ascii="Times New Roman" w:hAnsi="Times New Roman" w:cs="Times New Roman"/>
          <w:sz w:val="24"/>
          <w:szCs w:val="24"/>
        </w:rPr>
        <w:t>По результатам рассмотрения</w:t>
      </w:r>
      <w:r w:rsidR="00541263">
        <w:rPr>
          <w:rFonts w:ascii="Times New Roman" w:hAnsi="Times New Roman" w:cs="Times New Roman"/>
          <w:sz w:val="24"/>
          <w:szCs w:val="24"/>
        </w:rPr>
        <w:t>,</w:t>
      </w:r>
      <w:r w:rsidR="0099723A">
        <w:rPr>
          <w:rFonts w:ascii="Times New Roman" w:hAnsi="Times New Roman" w:cs="Times New Roman"/>
          <w:sz w:val="24"/>
          <w:szCs w:val="24"/>
        </w:rPr>
        <w:t xml:space="preserve"> суд решения</w:t>
      </w:r>
      <w:r w:rsidR="006D2666" w:rsidRPr="00541263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="006D2666" w:rsidRPr="0054126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6D2666" w:rsidRPr="00541263">
        <w:rPr>
          <w:rFonts w:ascii="Times New Roman" w:hAnsi="Times New Roman" w:cs="Times New Roman"/>
          <w:sz w:val="24"/>
          <w:szCs w:val="24"/>
        </w:rPr>
        <w:t xml:space="preserve"> по ЕАО</w:t>
      </w:r>
      <w:r w:rsidR="00541263">
        <w:rPr>
          <w:rFonts w:ascii="Times New Roman" w:hAnsi="Times New Roman" w:cs="Times New Roman"/>
          <w:sz w:val="24"/>
          <w:szCs w:val="24"/>
        </w:rPr>
        <w:t xml:space="preserve"> о привлечении к административной ответственности по ст. 6.5. </w:t>
      </w:r>
      <w:r w:rsidR="00541263">
        <w:rPr>
          <w:rFonts w:ascii="Times New Roman" w:hAnsi="Times New Roman" w:cs="Times New Roman"/>
          <w:sz w:val="24"/>
          <w:szCs w:val="24"/>
        </w:rPr>
        <w:lastRenderedPageBreak/>
        <w:t>КоАП РФ</w:t>
      </w:r>
      <w:r w:rsidR="0099723A">
        <w:rPr>
          <w:rFonts w:ascii="Times New Roman" w:hAnsi="Times New Roman" w:cs="Times New Roman"/>
          <w:sz w:val="24"/>
          <w:szCs w:val="24"/>
        </w:rPr>
        <w:t xml:space="preserve"> оставил в силе, а жалобы обществ</w:t>
      </w:r>
      <w:r w:rsidR="006D2666" w:rsidRPr="00541263">
        <w:rPr>
          <w:rFonts w:ascii="Times New Roman" w:hAnsi="Times New Roman" w:cs="Times New Roman"/>
          <w:sz w:val="24"/>
          <w:szCs w:val="24"/>
        </w:rPr>
        <w:t xml:space="preserve"> оставил без удовлетворения.</w:t>
      </w:r>
    </w:p>
    <w:p w:rsidR="0099723A" w:rsidRDefault="0099723A" w:rsidP="0099723A">
      <w:pPr>
        <w:pStyle w:val="ConsPlusNormal"/>
        <w:tabs>
          <w:tab w:val="left" w:pos="4145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1263">
        <w:rPr>
          <w:rFonts w:ascii="Times New Roman" w:hAnsi="Times New Roman" w:cs="Times New Roman"/>
          <w:sz w:val="24"/>
          <w:szCs w:val="24"/>
        </w:rPr>
        <w:t xml:space="preserve">Несколькими исправительными учреждениями были поданы жалобы на постановления о назначении административных наказаний Управлением </w:t>
      </w:r>
      <w:proofErr w:type="spellStart"/>
      <w:r w:rsidR="0054126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541263">
        <w:rPr>
          <w:rFonts w:ascii="Times New Roman" w:hAnsi="Times New Roman" w:cs="Times New Roman"/>
          <w:sz w:val="24"/>
          <w:szCs w:val="24"/>
        </w:rPr>
        <w:t xml:space="preserve"> по ЕАО за нарушение санитарных правил в д</w:t>
      </w:r>
      <w:r>
        <w:rPr>
          <w:rFonts w:ascii="Times New Roman" w:hAnsi="Times New Roman" w:cs="Times New Roman"/>
          <w:sz w:val="24"/>
          <w:szCs w:val="24"/>
        </w:rPr>
        <w:t xml:space="preserve">анных учреждения.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Так, исправительные  колонии были  не согласны выявленными следующими санитарными нарушения:</w:t>
      </w:r>
      <w:proofErr w:type="gramEnd"/>
    </w:p>
    <w:p w:rsidR="0099723A" w:rsidRDefault="00834DB3" w:rsidP="0099723A">
      <w:pPr>
        <w:pStyle w:val="ConsPlusNormal"/>
        <w:tabs>
          <w:tab w:val="left" w:pos="4145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неудовлетворительное санитарно-техническое состояние карантина, санитарно-технического узла и душевой на 2 этаже: на потолке и стенах грибок, следы течи из труб внутренних коммуникационных систем, что свидетельствует о неэффективности естественной канальной вентиляции и препятствует естественной элиминации возбудителя;</w:t>
      </w:r>
    </w:p>
    <w:p w:rsidR="00834DB3" w:rsidRDefault="00834DB3" w:rsidP="0099723A">
      <w:pPr>
        <w:pStyle w:val="ConsPlusNormal"/>
        <w:tabs>
          <w:tab w:val="left" w:pos="4145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влажная уборка комнат № 207, № 208 проведена некачественно, выявлены следы пыли  под кроватями, в углах комнат, что  способствует сохранению инфекционного агента, микобактерий в помещении и является нарушением</w:t>
      </w:r>
      <w:r>
        <w:rPr>
          <w:sz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 24</w:t>
      </w:r>
      <w:r w:rsidRPr="00723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 от 30.03.1999 № 52-ФЗ «О санитарно-эпидемиологическом благополучии населения», п. 9.1. СанПиН 2.1.2.2645-10 «Санитарно-эпидемиологические требования к  условиям проживания в жилых зданиях и помещениях. Санитарно-эпидемиологические правила и нормативы», п. 5.1. СП 2.1.2.2844-11 «Санитарно-эпидемиологические требования к устройству, оборудованию и содержанию общежитий для работников организаций и обучающихся образовательных учреждений». </w:t>
      </w:r>
    </w:p>
    <w:p w:rsidR="0099723A" w:rsidRDefault="0099723A" w:rsidP="0099723A">
      <w:pPr>
        <w:pStyle w:val="ConsPlusNormal"/>
        <w:tabs>
          <w:tab w:val="left" w:pos="4145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итоге рассмотрения дел в суде жалобы исправительных учреждений удовлетворены не были.</w:t>
      </w:r>
    </w:p>
    <w:p w:rsidR="00834DB3" w:rsidRPr="00E5050A" w:rsidRDefault="0099723A" w:rsidP="00E5050A">
      <w:pPr>
        <w:pStyle w:val="ConsPlusNormal"/>
        <w:tabs>
          <w:tab w:val="left" w:pos="4145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Спецкомбинат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обжаловало постановление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ЕАО о привлечении к административной ответственности за нарушение санитарных правил по содержанию </w:t>
      </w:r>
      <w:r w:rsidR="00E5050A">
        <w:rPr>
          <w:rFonts w:ascii="Times New Roman" w:hAnsi="Times New Roman" w:cs="Times New Roman"/>
          <w:sz w:val="24"/>
          <w:szCs w:val="24"/>
        </w:rPr>
        <w:t xml:space="preserve">полигона </w:t>
      </w:r>
      <w:r w:rsidR="00E5050A" w:rsidRPr="00E5050A">
        <w:rPr>
          <w:rFonts w:ascii="Times New Roman" w:hAnsi="Times New Roman" w:cs="Times New Roman"/>
          <w:sz w:val="24"/>
          <w:szCs w:val="24"/>
        </w:rPr>
        <w:t>твердых бытовых отходов</w:t>
      </w:r>
      <w:r w:rsidR="00E5050A">
        <w:rPr>
          <w:rFonts w:ascii="Times New Roman" w:hAnsi="Times New Roman" w:cs="Times New Roman"/>
          <w:sz w:val="24"/>
          <w:szCs w:val="24"/>
        </w:rPr>
        <w:t xml:space="preserve">. Так, хозяйствующий субъект не согласился  с тем, что </w:t>
      </w:r>
      <w:r w:rsidR="00834DB3" w:rsidRPr="00E5050A">
        <w:rPr>
          <w:rFonts w:ascii="Times New Roman" w:hAnsi="Times New Roman" w:cs="Times New Roman"/>
          <w:sz w:val="24"/>
          <w:szCs w:val="24"/>
        </w:rPr>
        <w:t xml:space="preserve">полигон </w:t>
      </w:r>
      <w:r w:rsidR="00E5050A" w:rsidRPr="00E5050A">
        <w:rPr>
          <w:rFonts w:ascii="Times New Roman" w:hAnsi="Times New Roman" w:cs="Times New Roman"/>
          <w:sz w:val="24"/>
          <w:szCs w:val="24"/>
        </w:rPr>
        <w:t xml:space="preserve"> для </w:t>
      </w:r>
      <w:r w:rsidR="00834DB3" w:rsidRPr="00E5050A">
        <w:rPr>
          <w:rFonts w:ascii="Times New Roman" w:hAnsi="Times New Roman" w:cs="Times New Roman"/>
          <w:sz w:val="24"/>
          <w:szCs w:val="24"/>
        </w:rPr>
        <w:t>твердых бытовых отходов, расположенный по адресу: ЕАО, г. Биробиджан, 1998 км. Федеральной дороги Чита-Хабаровск ООО «</w:t>
      </w:r>
      <w:proofErr w:type="spellStart"/>
      <w:r w:rsidR="00834DB3" w:rsidRPr="00E5050A">
        <w:rPr>
          <w:rFonts w:ascii="Times New Roman" w:hAnsi="Times New Roman" w:cs="Times New Roman"/>
          <w:sz w:val="24"/>
          <w:szCs w:val="24"/>
        </w:rPr>
        <w:t>Спецкомби</w:t>
      </w:r>
      <w:r w:rsidR="00E5050A">
        <w:rPr>
          <w:rFonts w:ascii="Times New Roman" w:hAnsi="Times New Roman" w:cs="Times New Roman"/>
          <w:sz w:val="24"/>
          <w:szCs w:val="24"/>
        </w:rPr>
        <w:t>нат</w:t>
      </w:r>
      <w:proofErr w:type="spellEnd"/>
      <w:r w:rsidR="00E5050A">
        <w:rPr>
          <w:rFonts w:ascii="Times New Roman" w:hAnsi="Times New Roman" w:cs="Times New Roman"/>
          <w:sz w:val="24"/>
          <w:szCs w:val="24"/>
        </w:rPr>
        <w:t>»  должен быть забетонирован, обеспечен</w:t>
      </w:r>
      <w:r w:rsidR="00834DB3" w:rsidRPr="00E5050A">
        <w:rPr>
          <w:rFonts w:ascii="Times New Roman" w:hAnsi="Times New Roman" w:cs="Times New Roman"/>
          <w:sz w:val="24"/>
          <w:szCs w:val="24"/>
        </w:rPr>
        <w:t xml:space="preserve"> освещением, легким ограждением, </w:t>
      </w:r>
      <w:r w:rsidR="00E5050A">
        <w:rPr>
          <w:rFonts w:ascii="Times New Roman" w:hAnsi="Times New Roman" w:cs="Times New Roman"/>
          <w:sz w:val="24"/>
          <w:szCs w:val="24"/>
        </w:rPr>
        <w:t xml:space="preserve">на выезде из объекта должна быть </w:t>
      </w:r>
      <w:r w:rsidR="00834DB3" w:rsidRPr="00E5050A">
        <w:rPr>
          <w:rFonts w:ascii="Times New Roman" w:hAnsi="Times New Roman" w:cs="Times New Roman"/>
          <w:sz w:val="24"/>
          <w:szCs w:val="24"/>
        </w:rPr>
        <w:t xml:space="preserve"> контрольно-дезинфицирующая установка с устройством бетонной ванны для ходовой части мусоровозов, с использованием эффективных </w:t>
      </w:r>
      <w:proofErr w:type="spellStart"/>
      <w:r w:rsidR="00834DB3" w:rsidRPr="00E5050A">
        <w:rPr>
          <w:rFonts w:ascii="Times New Roman" w:hAnsi="Times New Roman" w:cs="Times New Roman"/>
          <w:sz w:val="24"/>
          <w:szCs w:val="24"/>
        </w:rPr>
        <w:t>дезсредств</w:t>
      </w:r>
      <w:proofErr w:type="spellEnd"/>
      <w:r w:rsidR="00834DB3" w:rsidRPr="00E5050A">
        <w:rPr>
          <w:rFonts w:ascii="Times New Roman" w:hAnsi="Times New Roman" w:cs="Times New Roman"/>
          <w:sz w:val="24"/>
          <w:szCs w:val="24"/>
        </w:rPr>
        <w:t>, разрешенных к пр</w:t>
      </w:r>
      <w:r w:rsidR="00E5050A">
        <w:rPr>
          <w:rFonts w:ascii="Times New Roman" w:hAnsi="Times New Roman" w:cs="Times New Roman"/>
          <w:sz w:val="24"/>
          <w:szCs w:val="24"/>
        </w:rPr>
        <w:t>именению Минздравом России. По результатам рассмотрения жалоб</w:t>
      </w:r>
      <w:proofErr w:type="gramStart"/>
      <w:r w:rsidR="00E5050A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="00E5050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5050A">
        <w:rPr>
          <w:rFonts w:ascii="Times New Roman" w:hAnsi="Times New Roman" w:cs="Times New Roman"/>
          <w:sz w:val="24"/>
          <w:szCs w:val="24"/>
        </w:rPr>
        <w:t>Спецкомбинат</w:t>
      </w:r>
      <w:proofErr w:type="spellEnd"/>
      <w:r w:rsidR="00E5050A">
        <w:rPr>
          <w:rFonts w:ascii="Times New Roman" w:hAnsi="Times New Roman" w:cs="Times New Roman"/>
          <w:sz w:val="24"/>
          <w:szCs w:val="24"/>
        </w:rPr>
        <w:t xml:space="preserve">» постановление о назначении административного наказания Управления </w:t>
      </w:r>
      <w:proofErr w:type="spellStart"/>
      <w:r w:rsidR="00E5050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E5050A">
        <w:rPr>
          <w:rFonts w:ascii="Times New Roman" w:hAnsi="Times New Roman" w:cs="Times New Roman"/>
          <w:sz w:val="24"/>
          <w:szCs w:val="24"/>
        </w:rPr>
        <w:t xml:space="preserve"> по ЕАО признано законным и обоснованным.</w:t>
      </w:r>
    </w:p>
    <w:p w:rsidR="00E5050A" w:rsidRPr="00E5050A" w:rsidRDefault="00E5050A" w:rsidP="00E5050A">
      <w:pPr>
        <w:pStyle w:val="12"/>
        <w:shd w:val="clear" w:color="auto" w:fill="auto"/>
        <w:spacing w:line="240" w:lineRule="auto"/>
        <w:ind w:left="20" w:right="20" w:firstLine="6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Несколькими субъектами малого бизнеса были поданы жалобы на постановления об изменении вида административной ответственности в виде штрафа на предупреждение. В результате рассмотрения судами требования субъектов малого бизнеса были удовлетворены в полном объеме, то есть измены меры административного наказания на предупреждения. </w:t>
      </w:r>
    </w:p>
    <w:p w:rsidR="00E5050A" w:rsidRDefault="00E5050A" w:rsidP="00834DB3">
      <w:pPr>
        <w:pStyle w:val="12"/>
        <w:shd w:val="clear" w:color="auto" w:fill="auto"/>
        <w:spacing w:line="360" w:lineRule="auto"/>
        <w:ind w:left="20" w:right="20" w:firstLine="660"/>
        <w:jc w:val="both"/>
        <w:rPr>
          <w:color w:val="000000"/>
          <w:sz w:val="24"/>
          <w:szCs w:val="24"/>
        </w:rPr>
      </w:pPr>
    </w:p>
    <w:p w:rsidR="00E5050A" w:rsidRDefault="00E5050A" w:rsidP="00834DB3">
      <w:pPr>
        <w:pStyle w:val="12"/>
        <w:shd w:val="clear" w:color="auto" w:fill="auto"/>
        <w:spacing w:line="360" w:lineRule="auto"/>
        <w:ind w:left="20" w:right="20" w:firstLine="660"/>
        <w:jc w:val="both"/>
        <w:rPr>
          <w:color w:val="000000"/>
          <w:sz w:val="24"/>
          <w:szCs w:val="24"/>
        </w:rPr>
      </w:pPr>
    </w:p>
    <w:sectPr w:rsidR="00E5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A00"/>
    <w:multiLevelType w:val="hybridMultilevel"/>
    <w:tmpl w:val="9F54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029A6"/>
    <w:multiLevelType w:val="hybridMultilevel"/>
    <w:tmpl w:val="0554B14A"/>
    <w:lvl w:ilvl="0" w:tplc="D8223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155AA"/>
    <w:multiLevelType w:val="hybridMultilevel"/>
    <w:tmpl w:val="6E9A8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3A"/>
    <w:rsid w:val="000A4DBF"/>
    <w:rsid w:val="000C4BF9"/>
    <w:rsid w:val="00192C96"/>
    <w:rsid w:val="002503A1"/>
    <w:rsid w:val="002D711A"/>
    <w:rsid w:val="002E6B9F"/>
    <w:rsid w:val="0032543A"/>
    <w:rsid w:val="003E1FBA"/>
    <w:rsid w:val="00541263"/>
    <w:rsid w:val="005A489E"/>
    <w:rsid w:val="006112B7"/>
    <w:rsid w:val="006B0722"/>
    <w:rsid w:val="006D2666"/>
    <w:rsid w:val="007A5F76"/>
    <w:rsid w:val="007C5EDA"/>
    <w:rsid w:val="00834DB3"/>
    <w:rsid w:val="00895E4B"/>
    <w:rsid w:val="00931174"/>
    <w:rsid w:val="0099723A"/>
    <w:rsid w:val="009C6D46"/>
    <w:rsid w:val="009F528F"/>
    <w:rsid w:val="00A41B2F"/>
    <w:rsid w:val="00A7254A"/>
    <w:rsid w:val="00A74D2B"/>
    <w:rsid w:val="00BE27B0"/>
    <w:rsid w:val="00C526F5"/>
    <w:rsid w:val="00CB18C6"/>
    <w:rsid w:val="00D81CC1"/>
    <w:rsid w:val="00DA7631"/>
    <w:rsid w:val="00DB2BF6"/>
    <w:rsid w:val="00E5050A"/>
    <w:rsid w:val="00E832A6"/>
    <w:rsid w:val="00F024B7"/>
    <w:rsid w:val="00F2390A"/>
    <w:rsid w:val="00F6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54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254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543A"/>
    <w:pPr>
      <w:jc w:val="both"/>
    </w:pPr>
  </w:style>
  <w:style w:type="character" w:customStyle="1" w:styleId="a4">
    <w:name w:val="Основной текст Знак"/>
    <w:basedOn w:val="a0"/>
    <w:link w:val="a3"/>
    <w:rsid w:val="00325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2543A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254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rsid w:val="0032543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32543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3254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43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32543A"/>
    <w:rPr>
      <w:color w:val="0000FF"/>
      <w:u w:val="single"/>
    </w:rPr>
  </w:style>
  <w:style w:type="paragraph" w:customStyle="1" w:styleId="11">
    <w:name w:val="Без интервала1"/>
    <w:rsid w:val="003254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4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21">
    <w:name w:val="Основной текст 21"/>
    <w:basedOn w:val="a"/>
    <w:rsid w:val="0032543A"/>
    <w:pPr>
      <w:suppressAutoHyphens/>
      <w:jc w:val="both"/>
    </w:pPr>
    <w:rPr>
      <w:sz w:val="28"/>
      <w:lang w:eastAsia="ar-SA"/>
    </w:rPr>
  </w:style>
  <w:style w:type="character" w:customStyle="1" w:styleId="blk">
    <w:name w:val="blk"/>
    <w:basedOn w:val="a0"/>
    <w:rsid w:val="00CB18C6"/>
  </w:style>
  <w:style w:type="paragraph" w:customStyle="1" w:styleId="ConsPlusNormal">
    <w:name w:val="ConsPlusNormal"/>
    <w:rsid w:val="00CB18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2"/>
    <w:rsid w:val="00834DB3"/>
    <w:rPr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c"/>
    <w:rsid w:val="00834DB3"/>
    <w:pPr>
      <w:shd w:val="clear" w:color="auto" w:fill="FFFFFF"/>
      <w:spacing w:after="60" w:line="197" w:lineRule="exact"/>
      <w:jc w:val="center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table" w:styleId="ad">
    <w:name w:val="Table Grid"/>
    <w:basedOn w:val="a1"/>
    <w:uiPriority w:val="59"/>
    <w:rsid w:val="00DA76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54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254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543A"/>
    <w:pPr>
      <w:jc w:val="both"/>
    </w:pPr>
  </w:style>
  <w:style w:type="character" w:customStyle="1" w:styleId="a4">
    <w:name w:val="Основной текст Знак"/>
    <w:basedOn w:val="a0"/>
    <w:link w:val="a3"/>
    <w:rsid w:val="00325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2543A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254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rsid w:val="0032543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32543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3254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43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32543A"/>
    <w:rPr>
      <w:color w:val="0000FF"/>
      <w:u w:val="single"/>
    </w:rPr>
  </w:style>
  <w:style w:type="paragraph" w:customStyle="1" w:styleId="11">
    <w:name w:val="Без интервала1"/>
    <w:rsid w:val="003254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4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21">
    <w:name w:val="Основной текст 21"/>
    <w:basedOn w:val="a"/>
    <w:rsid w:val="0032543A"/>
    <w:pPr>
      <w:suppressAutoHyphens/>
      <w:jc w:val="both"/>
    </w:pPr>
    <w:rPr>
      <w:sz w:val="28"/>
      <w:lang w:eastAsia="ar-SA"/>
    </w:rPr>
  </w:style>
  <w:style w:type="character" w:customStyle="1" w:styleId="blk">
    <w:name w:val="blk"/>
    <w:basedOn w:val="a0"/>
    <w:rsid w:val="00CB18C6"/>
  </w:style>
  <w:style w:type="paragraph" w:customStyle="1" w:styleId="ConsPlusNormal">
    <w:name w:val="ConsPlusNormal"/>
    <w:rsid w:val="00CB18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2"/>
    <w:rsid w:val="00834DB3"/>
    <w:rPr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c"/>
    <w:rsid w:val="00834DB3"/>
    <w:pPr>
      <w:shd w:val="clear" w:color="auto" w:fill="FFFFFF"/>
      <w:spacing w:after="60" w:line="197" w:lineRule="exact"/>
      <w:jc w:val="center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table" w:styleId="ad">
    <w:name w:val="Table Grid"/>
    <w:basedOn w:val="a1"/>
    <w:uiPriority w:val="59"/>
    <w:rsid w:val="00DA76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A00F36604390F87A8054418105E7F80C23E8D3B100ABEC989C25DD3Cr1BBH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pn79.3364339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1"/>
              <a:t>Количество</a:t>
            </a:r>
            <a:r>
              <a:rPr lang="ru-RU" sz="900" b="1" baseline="0"/>
              <a:t> возбужденных дел должностными лицами </a:t>
            </a:r>
          </a:p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1" baseline="0"/>
              <a:t>Управления Роспотребнадзора по ЕАО</a:t>
            </a:r>
            <a:endParaRPr lang="ru-RU" sz="900" b="1"/>
          </a:p>
        </c:rich>
      </c:tx>
      <c:layout>
        <c:manualLayout>
          <c:xMode val="edge"/>
          <c:yMode val="edge"/>
          <c:x val="0.22862842665500149"/>
          <c:y val="3.2680473764308917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rgbClr val="FFFF00"/>
        </a:solidFill>
        <a:ln>
          <a:noFill/>
        </a:ln>
        <a:effectLst/>
        <a:sp3d/>
      </c:spPr>
    </c:floor>
    <c:sideWall>
      <c:thickness val="0"/>
      <c:spPr>
        <a:solidFill>
          <a:srgbClr val="FFFF00"/>
        </a:solidFill>
        <a:ln>
          <a:noFill/>
        </a:ln>
        <a:effectLst/>
        <a:sp3d/>
      </c:spPr>
    </c:sideWall>
    <c:backWall>
      <c:thickness val="0"/>
      <c:spPr>
        <a:solidFill>
          <a:srgbClr val="FFFF00"/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929771799358425"/>
          <c:y val="0.17623015873015874"/>
          <c:w val="0.80199857830271215"/>
          <c:h val="0.5887493258548164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Управление</c:v>
                </c:pt>
                <c:pt idx="1">
                  <c:v>ТО 1</c:v>
                </c:pt>
                <c:pt idx="2">
                  <c:v>ТО 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239</c:v>
                </c:pt>
                <c:pt idx="1">
                  <c:v>235</c:v>
                </c:pt>
                <c:pt idx="2">
                  <c:v>168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Управление</c:v>
                </c:pt>
                <c:pt idx="1">
                  <c:v>ТО 1</c:v>
                </c:pt>
                <c:pt idx="2">
                  <c:v>ТО 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Управление</c:v>
                </c:pt>
                <c:pt idx="1">
                  <c:v>ТО 1</c:v>
                </c:pt>
                <c:pt idx="2">
                  <c:v>ТО 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3929344"/>
        <c:axId val="83947520"/>
        <c:axId val="0"/>
      </c:bar3DChart>
      <c:catAx>
        <c:axId val="8392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947520"/>
        <c:crosses val="autoZero"/>
        <c:auto val="1"/>
        <c:lblAlgn val="ctr"/>
        <c:lblOffset val="100"/>
        <c:noMultiLvlLbl val="0"/>
      </c:catAx>
      <c:valAx>
        <c:axId val="8394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92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протоколов, направленных в суд по подведомственности</a:t>
            </a:r>
            <a:endParaRPr lang="ru-RU" sz="1100" b="1"/>
          </a:p>
        </c:rich>
      </c:tx>
      <c:layout>
        <c:manualLayout>
          <c:xMode val="edge"/>
          <c:yMode val="edge"/>
          <c:x val="0.175057779235928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722222222222224E-2"/>
          <c:y val="0.18992063492063493"/>
          <c:w val="0.8958333333333337"/>
          <c:h val="0.639940007499064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протоколы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2"/>
                <c:pt idx="0">
                  <c:v>2016 год</c:v>
                </c:pt>
                <c:pt idx="1">
                  <c:v>2017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Количество возбужденных дел Управлением и его территориальными отделами для применения меры административного наказания в виде приостановления деятельности</a:t>
            </a:r>
          </a:p>
        </c:rich>
      </c:tx>
      <c:layout>
        <c:manualLayout>
          <c:xMode val="edge"/>
          <c:yMode val="edge"/>
          <c:x val="0.11658456486042694"/>
          <c:y val="1.851851851851858E-2"/>
        </c:manualLayout>
      </c:layout>
      <c:overlay val="0"/>
      <c:spPr>
        <a:noFill/>
        <a:ln w="25369">
          <a:noFill/>
        </a:ln>
      </c:spPr>
    </c:title>
    <c:autoTitleDeleted val="0"/>
    <c:view3D>
      <c:rotX val="15"/>
      <c:hPercent val="2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0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0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4334975369458129E-2"/>
          <c:y val="0.32870370370370472"/>
          <c:w val="0.85550082101806235"/>
          <c:h val="0.527777777777777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0070C0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 w="12684">
                <a:solidFill>
                  <a:schemeClr val="accent4">
                    <a:lumMod val="40000"/>
                    <a:lumOff val="60000"/>
                  </a:schemeClr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 w="1268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Управление</c:v>
                </c:pt>
                <c:pt idx="1">
                  <c:v>ТО 1</c:v>
                </c:pt>
                <c:pt idx="2">
                  <c:v>ТО 2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Управление</c:v>
                </c:pt>
                <c:pt idx="1">
                  <c:v>ТО 1</c:v>
                </c:pt>
                <c:pt idx="2">
                  <c:v>ТО 2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Управление</c:v>
                </c:pt>
                <c:pt idx="1">
                  <c:v>ТО 1</c:v>
                </c:pt>
                <c:pt idx="2">
                  <c:v>ТО 2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86587264"/>
        <c:axId val="86588800"/>
        <c:axId val="0"/>
      </c:bar3DChart>
      <c:catAx>
        <c:axId val="86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6588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6588800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6587264"/>
        <c:crosses val="autoZero"/>
        <c:crossBetween val="between"/>
      </c:valAx>
      <c:spPr>
        <a:noFill/>
        <a:ln w="2536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6891</Words>
  <Characters>39283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Загуляева Н.В</dc:creator>
  <cp:lastModifiedBy>Ишуткина О.А</cp:lastModifiedBy>
  <cp:revision>2</cp:revision>
  <dcterms:created xsi:type="dcterms:W3CDTF">2018-02-01T06:38:00Z</dcterms:created>
  <dcterms:modified xsi:type="dcterms:W3CDTF">2018-02-01T06:38:00Z</dcterms:modified>
</cp:coreProperties>
</file>