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39" w:rsidRDefault="002A7B39" w:rsidP="002A7B39">
      <w:pPr>
        <w:widowControl w:val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9FDE30D" wp14:editId="1BFC6A3A">
            <wp:extent cx="3810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B39" w:rsidRDefault="002A7B39" w:rsidP="002A7B39">
      <w:pPr>
        <w:widowControl w:val="0"/>
        <w:jc w:val="center"/>
        <w:rPr>
          <w:sz w:val="22"/>
          <w:szCs w:val="22"/>
        </w:rPr>
      </w:pPr>
    </w:p>
    <w:p w:rsidR="002A7B39" w:rsidRDefault="002A7B39" w:rsidP="002A7B39">
      <w:pPr>
        <w:widowControl w:val="0"/>
        <w:jc w:val="center"/>
        <w:rPr>
          <w:sz w:val="20"/>
        </w:rPr>
      </w:pPr>
      <w:r>
        <w:rPr>
          <w:sz w:val="20"/>
        </w:rPr>
        <w:t>ФЕДЕРАЛЬНАЯ СЛУЖБА ПО НАДЗОРУ В СФЕРЕ ЗАЩИТЫ ПРАВ ПОТРЕБИТЕЛЕЙ И БЛАГОПОЛУЧИЯ ЧЕЛОВЕКА ПО ЕАО</w:t>
      </w:r>
    </w:p>
    <w:p w:rsidR="002A7B39" w:rsidRPr="00F135F1" w:rsidRDefault="002A7B39" w:rsidP="002A7B39">
      <w:pPr>
        <w:widowControl w:val="0"/>
        <w:jc w:val="center"/>
        <w:rPr>
          <w:sz w:val="22"/>
          <w:szCs w:val="22"/>
        </w:rPr>
      </w:pPr>
      <w:r>
        <w:rPr>
          <w:b/>
          <w:sz w:val="24"/>
          <w:szCs w:val="24"/>
        </w:rPr>
        <w:t xml:space="preserve">Управление Федеральной службы по надзору в сфере защиты прав потребителей и благополучия человека по Еврейской автономной области </w:t>
      </w:r>
    </w:p>
    <w:p w:rsidR="002A7B39" w:rsidRDefault="002A7B39" w:rsidP="002A7B39">
      <w:pPr>
        <w:jc w:val="center"/>
        <w:rPr>
          <w:b/>
          <w:szCs w:val="28"/>
        </w:rPr>
      </w:pPr>
    </w:p>
    <w:p w:rsidR="002A7B39" w:rsidRDefault="002A7B39" w:rsidP="002A7B39">
      <w:pPr>
        <w:jc w:val="center"/>
        <w:rPr>
          <w:b/>
          <w:szCs w:val="28"/>
        </w:rPr>
      </w:pPr>
    </w:p>
    <w:p w:rsidR="002A7B39" w:rsidRPr="00E9525B" w:rsidRDefault="002A7B39" w:rsidP="002A7B39">
      <w:pPr>
        <w:jc w:val="center"/>
        <w:rPr>
          <w:b/>
          <w:szCs w:val="28"/>
        </w:rPr>
      </w:pPr>
      <w:proofErr w:type="gramStart"/>
      <w:r w:rsidRPr="00E9525B">
        <w:rPr>
          <w:b/>
          <w:szCs w:val="28"/>
        </w:rPr>
        <w:t>П</w:t>
      </w:r>
      <w:proofErr w:type="gramEnd"/>
      <w:r w:rsidRPr="00E9525B">
        <w:rPr>
          <w:b/>
          <w:szCs w:val="28"/>
        </w:rPr>
        <w:t xml:space="preserve"> Р И К А З</w:t>
      </w:r>
    </w:p>
    <w:p w:rsidR="002A7B39" w:rsidRPr="00E9525B" w:rsidRDefault="002A7B39" w:rsidP="002A7B39">
      <w:pPr>
        <w:rPr>
          <w:szCs w:val="28"/>
        </w:rPr>
      </w:pPr>
      <w:r>
        <w:rPr>
          <w:szCs w:val="28"/>
        </w:rPr>
        <w:t>22.03.2012</w:t>
      </w:r>
      <w:r w:rsidRPr="00E9525B">
        <w:rPr>
          <w:szCs w:val="28"/>
        </w:rPr>
        <w:t xml:space="preserve">                   </w:t>
      </w:r>
      <w:r>
        <w:rPr>
          <w:szCs w:val="28"/>
        </w:rPr>
        <w:t xml:space="preserve">                                                                                   </w:t>
      </w:r>
      <w:r w:rsidRPr="00E9525B">
        <w:rPr>
          <w:szCs w:val="28"/>
        </w:rPr>
        <w:t xml:space="preserve">  №</w:t>
      </w:r>
      <w:r w:rsidR="00995A08">
        <w:rPr>
          <w:szCs w:val="28"/>
        </w:rPr>
        <w:t xml:space="preserve"> 24</w:t>
      </w:r>
    </w:p>
    <w:p w:rsidR="002A7B39" w:rsidRDefault="002A7B39" w:rsidP="002A7B39">
      <w:pPr>
        <w:jc w:val="center"/>
        <w:rPr>
          <w:szCs w:val="28"/>
        </w:rPr>
      </w:pPr>
    </w:p>
    <w:p w:rsidR="002A7B39" w:rsidRPr="00E9525B" w:rsidRDefault="002A7B39" w:rsidP="002A7B39">
      <w:pPr>
        <w:jc w:val="center"/>
        <w:rPr>
          <w:szCs w:val="28"/>
        </w:rPr>
      </w:pPr>
      <w:r w:rsidRPr="00E9525B">
        <w:rPr>
          <w:szCs w:val="28"/>
        </w:rPr>
        <w:t>Биробиджан</w:t>
      </w:r>
    </w:p>
    <w:p w:rsidR="002A7B39" w:rsidRPr="00E9525B" w:rsidRDefault="002A7B39" w:rsidP="002A7B39">
      <w:pPr>
        <w:rPr>
          <w:szCs w:val="28"/>
        </w:rPr>
      </w:pPr>
    </w:p>
    <w:p w:rsidR="002A7B39" w:rsidRPr="007512C4" w:rsidRDefault="002A7B39" w:rsidP="002A7B39">
      <w:pPr>
        <w:rPr>
          <w:szCs w:val="28"/>
        </w:rPr>
      </w:pPr>
      <w:r w:rsidRPr="007512C4">
        <w:rPr>
          <w:szCs w:val="28"/>
        </w:rPr>
        <w:t xml:space="preserve">Об организации и  проведении </w:t>
      </w:r>
    </w:p>
    <w:p w:rsidR="002A7B39" w:rsidRDefault="002A7B39" w:rsidP="002A7B39">
      <w:pPr>
        <w:rPr>
          <w:szCs w:val="28"/>
        </w:rPr>
      </w:pPr>
      <w:r>
        <w:rPr>
          <w:szCs w:val="28"/>
        </w:rPr>
        <w:t xml:space="preserve">мероприятий по контролю </w:t>
      </w:r>
      <w:r w:rsidRPr="007512C4">
        <w:rPr>
          <w:szCs w:val="28"/>
        </w:rPr>
        <w:t xml:space="preserve">за </w:t>
      </w:r>
      <w:proofErr w:type="gramStart"/>
      <w:r w:rsidRPr="007512C4">
        <w:rPr>
          <w:szCs w:val="28"/>
        </w:rPr>
        <w:t>летним</w:t>
      </w:r>
      <w:r>
        <w:rPr>
          <w:szCs w:val="28"/>
        </w:rPr>
        <w:t>и</w:t>
      </w:r>
      <w:proofErr w:type="gramEnd"/>
      <w:r>
        <w:rPr>
          <w:szCs w:val="28"/>
        </w:rPr>
        <w:t xml:space="preserve"> </w:t>
      </w:r>
    </w:p>
    <w:p w:rsidR="002A7B39" w:rsidRDefault="002A7B39" w:rsidP="002A7B39">
      <w:pPr>
        <w:rPr>
          <w:szCs w:val="28"/>
        </w:rPr>
      </w:pPr>
      <w:r>
        <w:rPr>
          <w:szCs w:val="28"/>
        </w:rPr>
        <w:t>оздоровительными учреждениями</w:t>
      </w:r>
    </w:p>
    <w:p w:rsidR="002A7B39" w:rsidRPr="007512C4" w:rsidRDefault="002A7B39" w:rsidP="002A7B39">
      <w:pPr>
        <w:rPr>
          <w:szCs w:val="28"/>
        </w:rPr>
      </w:pPr>
      <w:r>
        <w:rPr>
          <w:szCs w:val="28"/>
        </w:rPr>
        <w:t>в 2012 году</w:t>
      </w:r>
    </w:p>
    <w:p w:rsidR="002A7B39" w:rsidRDefault="002A7B39" w:rsidP="002A7B39">
      <w:pPr>
        <w:rPr>
          <w:szCs w:val="28"/>
        </w:rPr>
      </w:pPr>
    </w:p>
    <w:p w:rsidR="002A7B39" w:rsidRPr="00E9525B" w:rsidRDefault="002A7B39" w:rsidP="002A7B39">
      <w:pPr>
        <w:ind w:firstLine="540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Pr="00E739FE">
        <w:rPr>
          <w:szCs w:val="28"/>
        </w:rPr>
        <w:t xml:space="preserve"> целях обеспечения эффективного отдыха и оздоровления детей в период летн</w:t>
      </w:r>
      <w:r>
        <w:rPr>
          <w:szCs w:val="28"/>
        </w:rPr>
        <w:t>ей оздоровительной кампании 2012 года и в соответств</w:t>
      </w:r>
      <w:r w:rsidR="00422C12">
        <w:rPr>
          <w:szCs w:val="28"/>
        </w:rPr>
        <w:t>ии  с постановлениями</w:t>
      </w:r>
      <w:r>
        <w:rPr>
          <w:szCs w:val="28"/>
        </w:rPr>
        <w:t xml:space="preserve"> </w:t>
      </w:r>
      <w:r w:rsidR="00FB0D74">
        <w:rPr>
          <w:szCs w:val="28"/>
        </w:rPr>
        <w:t xml:space="preserve"> </w:t>
      </w:r>
      <w:r>
        <w:rPr>
          <w:szCs w:val="28"/>
        </w:rPr>
        <w:t xml:space="preserve">Главного государственного санитарного врача </w:t>
      </w:r>
      <w:r w:rsidR="00FB0D74">
        <w:rPr>
          <w:szCs w:val="28"/>
        </w:rPr>
        <w:t>Российской Федерации от 05.05.2011  № 47</w:t>
      </w:r>
      <w:r>
        <w:rPr>
          <w:szCs w:val="28"/>
        </w:rPr>
        <w:t xml:space="preserve"> «Об обеспечении отдыха, оздор</w:t>
      </w:r>
      <w:r w:rsidR="00FB0D74">
        <w:rPr>
          <w:szCs w:val="28"/>
        </w:rPr>
        <w:t>овления и занятости детей в 2011-2012</w:t>
      </w:r>
      <w:r>
        <w:rPr>
          <w:szCs w:val="28"/>
        </w:rPr>
        <w:t xml:space="preserve"> годах», </w:t>
      </w:r>
      <w:r w:rsidR="00FB0D74">
        <w:rPr>
          <w:szCs w:val="28"/>
        </w:rPr>
        <w:t xml:space="preserve"> </w:t>
      </w:r>
      <w:r>
        <w:rPr>
          <w:szCs w:val="28"/>
        </w:rPr>
        <w:t xml:space="preserve">Главного государственного санитарного врача по Еврейской автономной области </w:t>
      </w:r>
      <w:r w:rsidR="00FB0D74">
        <w:rPr>
          <w:szCs w:val="28"/>
        </w:rPr>
        <w:t>№ 3 от 02.03.2012</w:t>
      </w:r>
      <w:r>
        <w:rPr>
          <w:szCs w:val="28"/>
        </w:rPr>
        <w:t xml:space="preserve"> «Об обеспечении отдыха, оздор</w:t>
      </w:r>
      <w:r w:rsidR="00FB0D74">
        <w:rPr>
          <w:szCs w:val="28"/>
        </w:rPr>
        <w:t>овления и занятости детей в 2012</w:t>
      </w:r>
      <w:r>
        <w:rPr>
          <w:szCs w:val="28"/>
        </w:rPr>
        <w:t xml:space="preserve"> году»</w:t>
      </w:r>
      <w:proofErr w:type="gramEnd"/>
    </w:p>
    <w:p w:rsidR="002A7B39" w:rsidRPr="00E9525B" w:rsidRDefault="002A7B39" w:rsidP="002A7B39">
      <w:pPr>
        <w:ind w:firstLine="540"/>
        <w:jc w:val="both"/>
        <w:rPr>
          <w:szCs w:val="28"/>
        </w:rPr>
      </w:pPr>
    </w:p>
    <w:p w:rsidR="002A7B39" w:rsidRDefault="002A7B39" w:rsidP="002A7B39">
      <w:pPr>
        <w:rPr>
          <w:szCs w:val="28"/>
        </w:rPr>
      </w:pPr>
    </w:p>
    <w:p w:rsidR="002A7B39" w:rsidRPr="00E9525B" w:rsidRDefault="002A7B39" w:rsidP="002A7B39">
      <w:pPr>
        <w:jc w:val="both"/>
        <w:rPr>
          <w:color w:val="000000"/>
          <w:szCs w:val="28"/>
        </w:rPr>
      </w:pPr>
      <w:r w:rsidRPr="00E9525B">
        <w:rPr>
          <w:color w:val="000000"/>
          <w:szCs w:val="28"/>
        </w:rPr>
        <w:t>ПРИКАЗЫВАЮ:</w:t>
      </w:r>
    </w:p>
    <w:p w:rsidR="002A7B39" w:rsidRPr="00E9525B" w:rsidRDefault="002A7B39" w:rsidP="002A7B39">
      <w:pPr>
        <w:jc w:val="both"/>
        <w:rPr>
          <w:color w:val="000000"/>
          <w:szCs w:val="28"/>
        </w:rPr>
      </w:pPr>
      <w:r w:rsidRPr="00E9525B">
        <w:rPr>
          <w:color w:val="000000"/>
          <w:szCs w:val="28"/>
          <w:lang w:val="en-US"/>
        </w:rPr>
        <w:t> </w:t>
      </w:r>
    </w:p>
    <w:p w:rsidR="002A7B39" w:rsidRDefault="002A7B39" w:rsidP="002A7B39">
      <w:pPr>
        <w:spacing w:after="120"/>
        <w:ind w:firstLine="567"/>
        <w:jc w:val="both"/>
        <w:rPr>
          <w:szCs w:val="28"/>
        </w:rPr>
      </w:pPr>
      <w:r w:rsidRPr="00326A9C">
        <w:rPr>
          <w:color w:val="000000"/>
          <w:szCs w:val="28"/>
        </w:rPr>
        <w:t xml:space="preserve">1. </w:t>
      </w:r>
      <w:r w:rsidRPr="00197B82">
        <w:rPr>
          <w:color w:val="000000"/>
          <w:szCs w:val="28"/>
        </w:rPr>
        <w:t xml:space="preserve">Начальнику отдела санитарно-эпидемиологического надзора и защиты прав потребителей  Управления Роспотребнадзора по </w:t>
      </w:r>
      <w:r>
        <w:rPr>
          <w:szCs w:val="28"/>
        </w:rPr>
        <w:t xml:space="preserve">Еврейской автономной области </w:t>
      </w:r>
      <w:r w:rsidRPr="00197B82">
        <w:rPr>
          <w:color w:val="000000"/>
          <w:szCs w:val="28"/>
        </w:rPr>
        <w:t>Мироненко Е.С</w:t>
      </w:r>
      <w:r>
        <w:rPr>
          <w:color w:val="000000"/>
          <w:szCs w:val="28"/>
        </w:rPr>
        <w:t xml:space="preserve">., </w:t>
      </w:r>
      <w:r>
        <w:rPr>
          <w:szCs w:val="28"/>
        </w:rPr>
        <w:t xml:space="preserve"> начальникам т</w:t>
      </w:r>
      <w:r w:rsidRPr="00942710">
        <w:rPr>
          <w:szCs w:val="28"/>
        </w:rPr>
        <w:t>ерр</w:t>
      </w:r>
      <w:r>
        <w:rPr>
          <w:szCs w:val="28"/>
        </w:rPr>
        <w:t>иториальных отделов</w:t>
      </w:r>
      <w:r w:rsidRPr="00942710">
        <w:rPr>
          <w:szCs w:val="28"/>
        </w:rPr>
        <w:t xml:space="preserve"> </w:t>
      </w:r>
      <w:r>
        <w:rPr>
          <w:szCs w:val="28"/>
        </w:rPr>
        <w:t>и их заместителям (</w:t>
      </w:r>
      <w:proofErr w:type="spellStart"/>
      <w:r w:rsidR="00984489">
        <w:rPr>
          <w:szCs w:val="28"/>
        </w:rPr>
        <w:t>Бражниковой</w:t>
      </w:r>
      <w:proofErr w:type="spellEnd"/>
      <w:r w:rsidR="00984489">
        <w:rPr>
          <w:szCs w:val="28"/>
        </w:rPr>
        <w:t xml:space="preserve"> Т.Н.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Клевовой</w:t>
      </w:r>
      <w:proofErr w:type="spellEnd"/>
      <w:r>
        <w:rPr>
          <w:szCs w:val="28"/>
        </w:rPr>
        <w:t xml:space="preserve"> Л.С., </w:t>
      </w:r>
      <w:proofErr w:type="spellStart"/>
      <w:r>
        <w:rPr>
          <w:szCs w:val="28"/>
        </w:rPr>
        <w:t>Сыроватской</w:t>
      </w:r>
      <w:proofErr w:type="spellEnd"/>
      <w:r>
        <w:rPr>
          <w:szCs w:val="28"/>
        </w:rPr>
        <w:t xml:space="preserve"> Т.Ф., </w:t>
      </w:r>
      <w:proofErr w:type="spellStart"/>
      <w:r>
        <w:rPr>
          <w:szCs w:val="28"/>
        </w:rPr>
        <w:t>Кореневой</w:t>
      </w:r>
      <w:proofErr w:type="spellEnd"/>
      <w:r>
        <w:rPr>
          <w:szCs w:val="28"/>
        </w:rPr>
        <w:t xml:space="preserve"> Н.А.):</w:t>
      </w:r>
    </w:p>
    <w:p w:rsidR="002A7B39" w:rsidRDefault="002A7B39" w:rsidP="002A7B39">
      <w:pPr>
        <w:pStyle w:val="a3"/>
        <w:ind w:left="0"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Pr="00326A9C">
        <w:rPr>
          <w:sz w:val="28"/>
          <w:szCs w:val="28"/>
        </w:rPr>
        <w:t>.1.</w:t>
      </w:r>
      <w:r>
        <w:rPr>
          <w:sz w:val="28"/>
          <w:szCs w:val="28"/>
        </w:rPr>
        <w:t xml:space="preserve"> О</w:t>
      </w:r>
      <w:r w:rsidRPr="005416C3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 xml:space="preserve">участие специалистов </w:t>
      </w:r>
      <w:r w:rsidRPr="00326A9C">
        <w:rPr>
          <w:sz w:val="28"/>
          <w:szCs w:val="28"/>
        </w:rPr>
        <w:t xml:space="preserve">в </w:t>
      </w:r>
      <w:r>
        <w:rPr>
          <w:sz w:val="28"/>
          <w:szCs w:val="28"/>
        </w:rPr>
        <w:t>семинарах</w:t>
      </w:r>
      <w:r w:rsidRPr="008A01BF">
        <w:rPr>
          <w:sz w:val="28"/>
          <w:szCs w:val="28"/>
        </w:rPr>
        <w:t xml:space="preserve"> по обучению работников оздоровительных учреждений </w:t>
      </w:r>
      <w:r w:rsidRPr="008D6F42">
        <w:rPr>
          <w:sz w:val="28"/>
          <w:szCs w:val="28"/>
        </w:rPr>
        <w:t>по санитарно-гигиеническим и противоэпидемическим вопросам</w:t>
      </w:r>
      <w:r>
        <w:rPr>
          <w:sz w:val="28"/>
          <w:szCs w:val="28"/>
        </w:rPr>
        <w:t>.</w:t>
      </w:r>
    </w:p>
    <w:p w:rsidR="002A7B39" w:rsidRDefault="002A7B39" w:rsidP="00A10B0E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1.2. Принять меры, исключающие заезд детей в неподготовленные оздоровительные учреждения.</w:t>
      </w:r>
    </w:p>
    <w:p w:rsidR="002A7B39" w:rsidRDefault="002A7B39" w:rsidP="00A10B0E">
      <w:pPr>
        <w:spacing w:before="120"/>
        <w:ind w:firstLine="539"/>
        <w:jc w:val="both"/>
        <w:rPr>
          <w:szCs w:val="28"/>
        </w:rPr>
      </w:pPr>
      <w:r>
        <w:rPr>
          <w:szCs w:val="28"/>
        </w:rPr>
        <w:t xml:space="preserve">1.3. При проведении мероприятий по контролю обратить особое внимание </w:t>
      </w:r>
      <w:r w:rsidRPr="00C17262">
        <w:t xml:space="preserve">на подготовку </w:t>
      </w:r>
      <w:r>
        <w:t xml:space="preserve">к работе </w:t>
      </w:r>
      <w:r w:rsidRPr="00C17262">
        <w:t>сетей и источ</w:t>
      </w:r>
      <w:r>
        <w:t>ников водоснабжения, сетей канализации, пищеблоков, условий для соблюдения детьми и персоналом правил личной гигиены.</w:t>
      </w:r>
    </w:p>
    <w:p w:rsidR="002A7B39" w:rsidRPr="00182878" w:rsidRDefault="002A7B39" w:rsidP="00A10B0E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1.4. При согласовании меню обращать внимание на обеспечение </w:t>
      </w:r>
      <w:r w:rsidRPr="00182878">
        <w:rPr>
          <w:szCs w:val="28"/>
        </w:rPr>
        <w:t>рационов питания детей овощами, фруктами, молоком, кисломолочными продуктами, мясом, рыбой в соответствии с физиологическими потребностями, а также на проведение витаминизации и профилактики йоддефицитных состояний у детей и подростков, организацию питьевого режима.</w:t>
      </w:r>
    </w:p>
    <w:p w:rsidR="002A7B39" w:rsidRPr="00EF0DEA" w:rsidRDefault="002A7B39" w:rsidP="00A10B0E">
      <w:pPr>
        <w:pStyle w:val="1"/>
        <w:spacing w:before="120" w:after="0"/>
        <w:ind w:firstLine="539"/>
        <w:rPr>
          <w:b/>
          <w:sz w:val="28"/>
          <w:szCs w:val="28"/>
        </w:rPr>
      </w:pPr>
      <w:r>
        <w:rPr>
          <w:sz w:val="28"/>
          <w:szCs w:val="28"/>
        </w:rPr>
        <w:t>1.5</w:t>
      </w:r>
      <w:r w:rsidRPr="00182878">
        <w:rPr>
          <w:sz w:val="28"/>
          <w:szCs w:val="28"/>
        </w:rPr>
        <w:t xml:space="preserve">. </w:t>
      </w:r>
      <w:r w:rsidRPr="00EF0DEA">
        <w:rPr>
          <w:sz w:val="28"/>
          <w:szCs w:val="28"/>
        </w:rPr>
        <w:t>Представить информацию</w:t>
      </w:r>
      <w:r>
        <w:rPr>
          <w:sz w:val="28"/>
          <w:szCs w:val="28"/>
        </w:rPr>
        <w:t xml:space="preserve"> о проведенных мероприятиях по подготовке</w:t>
      </w:r>
      <w:r w:rsidRPr="00EF0DEA">
        <w:rPr>
          <w:sz w:val="28"/>
          <w:szCs w:val="28"/>
        </w:rPr>
        <w:t xml:space="preserve"> оздоровительных учреждений к летн</w:t>
      </w:r>
      <w:r w:rsidR="00984489">
        <w:rPr>
          <w:sz w:val="28"/>
          <w:szCs w:val="28"/>
        </w:rPr>
        <w:t>ему оздоровительному сезону 2012</w:t>
      </w:r>
      <w:r w:rsidRPr="00EF0DEA">
        <w:rPr>
          <w:sz w:val="28"/>
          <w:szCs w:val="28"/>
        </w:rPr>
        <w:t xml:space="preserve"> года  </w:t>
      </w:r>
      <w:r>
        <w:rPr>
          <w:sz w:val="28"/>
          <w:szCs w:val="28"/>
        </w:rPr>
        <w:t>с перечнем</w:t>
      </w:r>
      <w:r w:rsidRPr="00EF0DE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ланируемых к работе </w:t>
      </w:r>
      <w:r w:rsidRPr="00EF0DEA">
        <w:rPr>
          <w:sz w:val="28"/>
          <w:szCs w:val="28"/>
        </w:rPr>
        <w:t>учрежден</w:t>
      </w:r>
      <w:r>
        <w:rPr>
          <w:sz w:val="28"/>
          <w:szCs w:val="28"/>
        </w:rPr>
        <w:t xml:space="preserve">ий  в срок до </w:t>
      </w:r>
      <w:r w:rsidRPr="00EF0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10B0E">
        <w:rPr>
          <w:b/>
          <w:sz w:val="28"/>
          <w:szCs w:val="28"/>
        </w:rPr>
        <w:t>16.05.2012</w:t>
      </w:r>
      <w:r w:rsidRPr="00EF0DEA">
        <w:rPr>
          <w:b/>
          <w:sz w:val="28"/>
          <w:szCs w:val="28"/>
        </w:rPr>
        <w:t>.</w:t>
      </w:r>
    </w:p>
    <w:p w:rsidR="00A10B0E" w:rsidRDefault="00A10B0E" w:rsidP="00A10B0E">
      <w:pPr>
        <w:tabs>
          <w:tab w:val="num" w:pos="0"/>
        </w:tabs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1.6. Представлять еженедельно (каждый четверг), </w:t>
      </w:r>
      <w:r>
        <w:rPr>
          <w:b/>
          <w:color w:val="000000"/>
        </w:rPr>
        <w:t>с 01.06.2012 по 31.08.2012</w:t>
      </w:r>
      <w:r>
        <w:rPr>
          <w:color w:val="000000"/>
        </w:rPr>
        <w:t xml:space="preserve">  информацию о санитарно-эпидемиологической обстановке летних оздоровительных учреждений. </w:t>
      </w:r>
    </w:p>
    <w:p w:rsidR="00A10B0E" w:rsidRDefault="00A10B0E" w:rsidP="00A10B0E">
      <w:pPr>
        <w:pStyle w:val="2"/>
        <w:spacing w:before="120" w:after="0"/>
        <w:ind w:firstLine="539"/>
        <w:rPr>
          <w:b/>
          <w:sz w:val="28"/>
          <w:szCs w:val="28"/>
        </w:rPr>
      </w:pPr>
      <w:r>
        <w:rPr>
          <w:sz w:val="28"/>
          <w:szCs w:val="28"/>
        </w:rPr>
        <w:t>1.7</w:t>
      </w:r>
      <w:r w:rsidRPr="00A10B0E">
        <w:rPr>
          <w:sz w:val="28"/>
          <w:szCs w:val="28"/>
        </w:rPr>
        <w:t xml:space="preserve">. Представить отчет по итогам летней оздоровительной кампании </w:t>
      </w:r>
      <w:r>
        <w:rPr>
          <w:sz w:val="28"/>
          <w:szCs w:val="28"/>
        </w:rPr>
        <w:t xml:space="preserve">2012 года </w:t>
      </w:r>
      <w:r w:rsidR="00A51FAD">
        <w:rPr>
          <w:sz w:val="28"/>
          <w:szCs w:val="28"/>
        </w:rPr>
        <w:t xml:space="preserve">по форме № 21 </w:t>
      </w:r>
      <w:r w:rsidRPr="00A10B0E">
        <w:rPr>
          <w:sz w:val="28"/>
          <w:szCs w:val="28"/>
        </w:rPr>
        <w:t xml:space="preserve">с </w:t>
      </w:r>
      <w:r w:rsidR="00A51FAD">
        <w:rPr>
          <w:sz w:val="28"/>
          <w:szCs w:val="28"/>
        </w:rPr>
        <w:t>аналитическим материалом</w:t>
      </w:r>
      <w:r w:rsidRPr="00A10B0E">
        <w:rPr>
          <w:sz w:val="28"/>
          <w:szCs w:val="28"/>
        </w:rPr>
        <w:t xml:space="preserve"> </w:t>
      </w:r>
      <w:r w:rsidRPr="00A10B0E">
        <w:rPr>
          <w:b/>
          <w:sz w:val="28"/>
          <w:szCs w:val="28"/>
        </w:rPr>
        <w:t>к 28.08.2012.</w:t>
      </w:r>
    </w:p>
    <w:p w:rsidR="00A10B0E" w:rsidRPr="00A10B0E" w:rsidRDefault="00A10B0E" w:rsidP="00A10B0E">
      <w:pPr>
        <w:pStyle w:val="2"/>
        <w:spacing w:before="120" w:after="0"/>
        <w:ind w:firstLine="539"/>
        <w:rPr>
          <w:sz w:val="28"/>
          <w:szCs w:val="28"/>
        </w:rPr>
      </w:pPr>
      <w:r w:rsidRPr="00A10B0E">
        <w:rPr>
          <w:sz w:val="28"/>
          <w:szCs w:val="28"/>
        </w:rPr>
        <w:t xml:space="preserve">1.8. </w:t>
      </w:r>
      <w:r>
        <w:rPr>
          <w:sz w:val="28"/>
          <w:szCs w:val="28"/>
        </w:rPr>
        <w:t xml:space="preserve">Подготовить </w:t>
      </w:r>
      <w:r w:rsidRPr="00A10B0E">
        <w:rPr>
          <w:sz w:val="28"/>
          <w:szCs w:val="28"/>
        </w:rPr>
        <w:t xml:space="preserve">по итогам летней оздоровительной кампании </w:t>
      </w:r>
      <w:r>
        <w:rPr>
          <w:sz w:val="28"/>
          <w:szCs w:val="28"/>
        </w:rPr>
        <w:t>2012 года</w:t>
      </w:r>
      <w:r w:rsidRPr="00A10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планы-задания по летним оздоровительным учреждениям, копии представить в Управление </w:t>
      </w:r>
      <w:r w:rsidR="00A51FAD">
        <w:rPr>
          <w:sz w:val="28"/>
          <w:szCs w:val="28"/>
        </w:rPr>
        <w:t xml:space="preserve">Роспотребнадзора по ЕАО к </w:t>
      </w:r>
      <w:r w:rsidR="00A51FAD" w:rsidRPr="00A51FAD">
        <w:rPr>
          <w:b/>
          <w:sz w:val="28"/>
          <w:szCs w:val="28"/>
        </w:rPr>
        <w:t>01.11.2012.</w:t>
      </w:r>
    </w:p>
    <w:p w:rsidR="002A7B39" w:rsidRDefault="002A7B39" w:rsidP="00A51FAD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="00984489">
        <w:rPr>
          <w:szCs w:val="28"/>
        </w:rPr>
        <w:t>Главному врачу ФБ</w:t>
      </w:r>
      <w:r w:rsidRPr="00FA6B1D">
        <w:rPr>
          <w:szCs w:val="28"/>
        </w:rPr>
        <w:t>УЗ «Центр гигиены и эп</w:t>
      </w:r>
      <w:r w:rsidR="00984489">
        <w:rPr>
          <w:szCs w:val="28"/>
        </w:rPr>
        <w:t>идемиологии в ЕАО» Копылову П.В.</w:t>
      </w:r>
      <w:r w:rsidRPr="00FA6B1D">
        <w:rPr>
          <w:szCs w:val="28"/>
        </w:rPr>
        <w:t>:</w:t>
      </w:r>
    </w:p>
    <w:p w:rsidR="002A7B39" w:rsidRDefault="002A7B39" w:rsidP="00A51FAD">
      <w:pPr>
        <w:spacing w:before="120"/>
        <w:ind w:firstLine="567"/>
        <w:jc w:val="both"/>
      </w:pPr>
      <w:r>
        <w:rPr>
          <w:szCs w:val="28"/>
        </w:rPr>
        <w:t xml:space="preserve">2.1. Не допускать взимание платы при проведении лабораторного контроля, </w:t>
      </w:r>
      <w:r w:rsidRPr="003E34AC">
        <w:t>профилактических медицинских осмотров и гигиенического обучения персонала, направляемого для работы в оздоровительные учреждения, а также медицинских осмотров детей и подростков при оформлении временной занятости на летний период  и направлении их в детские оздоровительные учреждения.</w:t>
      </w:r>
    </w:p>
    <w:p w:rsidR="00984489" w:rsidRPr="00FA6B1D" w:rsidRDefault="00984489" w:rsidP="00A51FAD">
      <w:pPr>
        <w:spacing w:before="120"/>
        <w:ind w:firstLine="567"/>
        <w:jc w:val="both"/>
        <w:rPr>
          <w:szCs w:val="28"/>
        </w:rPr>
      </w:pPr>
      <w:r>
        <w:t xml:space="preserve">2.2. Обеспечить подготовку материалов </w:t>
      </w:r>
      <w:r w:rsidRPr="00B170A9">
        <w:t>мониторинг</w:t>
      </w:r>
      <w:r>
        <w:t>а</w:t>
      </w:r>
      <w:r w:rsidRPr="00B170A9">
        <w:t xml:space="preserve"> за организацией и проведением летнего отдыха детей и подростков</w:t>
      </w:r>
      <w:r>
        <w:t xml:space="preserve"> </w:t>
      </w:r>
      <w:r w:rsidR="00422C12">
        <w:t xml:space="preserve">с периодичностью 1 раз в месяц с </w:t>
      </w:r>
      <w:r w:rsidR="00422C12" w:rsidRPr="00422C12">
        <w:rPr>
          <w:b/>
        </w:rPr>
        <w:t>01.05.2012</w:t>
      </w:r>
      <w:r w:rsidR="00422C12">
        <w:t xml:space="preserve"> по </w:t>
      </w:r>
      <w:r w:rsidR="00422C12" w:rsidRPr="00422C12">
        <w:rPr>
          <w:b/>
        </w:rPr>
        <w:t>31.08.2012</w:t>
      </w:r>
      <w:r w:rsidR="00422C12" w:rsidRPr="00422C12">
        <w:t xml:space="preserve"> </w:t>
      </w:r>
      <w:r w:rsidR="00422C12">
        <w:t>в соответствии с приложением</w:t>
      </w:r>
      <w:r>
        <w:t xml:space="preserve">. </w:t>
      </w:r>
    </w:p>
    <w:p w:rsidR="002A7B39" w:rsidRPr="00197B82" w:rsidRDefault="002A7B39" w:rsidP="00A51FAD">
      <w:pPr>
        <w:spacing w:before="12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proofErr w:type="gramStart"/>
      <w:r w:rsidRPr="00197B82">
        <w:rPr>
          <w:color w:val="000000"/>
          <w:szCs w:val="28"/>
        </w:rPr>
        <w:t>Контроль за</w:t>
      </w:r>
      <w:proofErr w:type="gramEnd"/>
      <w:r w:rsidRPr="00197B82">
        <w:rPr>
          <w:color w:val="000000"/>
          <w:szCs w:val="28"/>
        </w:rPr>
        <w:t xml:space="preserve"> исполнением настоящего приказа возложить на </w:t>
      </w:r>
      <w:r>
        <w:rPr>
          <w:color w:val="000000"/>
          <w:szCs w:val="28"/>
        </w:rPr>
        <w:t>начальника</w:t>
      </w:r>
      <w:r w:rsidRPr="00197B82">
        <w:rPr>
          <w:color w:val="000000"/>
          <w:szCs w:val="28"/>
        </w:rPr>
        <w:t xml:space="preserve"> отдела санитарно-эпидемиологического надзора и защиты прав потребителей  Управления Роспотребнадзора по ЕАО Мироненко Е.С</w:t>
      </w:r>
      <w:r>
        <w:rPr>
          <w:color w:val="000000"/>
          <w:szCs w:val="28"/>
        </w:rPr>
        <w:t>.</w:t>
      </w:r>
    </w:p>
    <w:p w:rsidR="002A7B39" w:rsidRDefault="002A7B39" w:rsidP="00A51FAD">
      <w:pPr>
        <w:spacing w:before="120"/>
        <w:ind w:firstLine="567"/>
        <w:jc w:val="both"/>
        <w:rPr>
          <w:color w:val="000000"/>
        </w:rPr>
      </w:pPr>
    </w:p>
    <w:p w:rsidR="002A7B39" w:rsidRDefault="002A7B39" w:rsidP="002A7B39">
      <w:pPr>
        <w:ind w:left="720"/>
        <w:jc w:val="right"/>
        <w:rPr>
          <w:color w:val="000000"/>
        </w:rPr>
      </w:pPr>
    </w:p>
    <w:p w:rsidR="002A7B39" w:rsidRDefault="002A7B39" w:rsidP="002A7B39">
      <w:pPr>
        <w:ind w:left="720"/>
        <w:jc w:val="right"/>
        <w:rPr>
          <w:color w:val="000000"/>
        </w:rPr>
      </w:pPr>
    </w:p>
    <w:p w:rsidR="002A7B39" w:rsidRDefault="002A7B39" w:rsidP="002A7B39">
      <w:pPr>
        <w:rPr>
          <w:color w:val="000000"/>
          <w:szCs w:val="28"/>
        </w:rPr>
      </w:pPr>
      <w:r>
        <w:rPr>
          <w:color w:val="000000"/>
          <w:szCs w:val="28"/>
        </w:rPr>
        <w:t>Руководитель У</w:t>
      </w:r>
      <w:r w:rsidRPr="00563FAF">
        <w:rPr>
          <w:color w:val="000000"/>
          <w:szCs w:val="28"/>
        </w:rPr>
        <w:t xml:space="preserve">правления </w:t>
      </w:r>
      <w:r>
        <w:rPr>
          <w:color w:val="000000"/>
          <w:szCs w:val="28"/>
        </w:rPr>
        <w:t xml:space="preserve">                                                                 </w:t>
      </w:r>
      <w:r w:rsidRPr="00563FAF">
        <w:rPr>
          <w:color w:val="000000"/>
          <w:szCs w:val="28"/>
        </w:rPr>
        <w:t xml:space="preserve">В.А. Янович </w:t>
      </w:r>
    </w:p>
    <w:p w:rsidR="00A51FAD" w:rsidRDefault="00A51FAD" w:rsidP="002A7B39">
      <w:pPr>
        <w:rPr>
          <w:color w:val="000000"/>
          <w:szCs w:val="28"/>
        </w:rPr>
      </w:pPr>
    </w:p>
    <w:p w:rsidR="00A51FAD" w:rsidRDefault="00A51FAD" w:rsidP="002A7B39">
      <w:pPr>
        <w:rPr>
          <w:color w:val="000000"/>
          <w:szCs w:val="28"/>
        </w:rPr>
      </w:pPr>
    </w:p>
    <w:p w:rsidR="00A51FAD" w:rsidRDefault="00A51FAD" w:rsidP="002A7B39">
      <w:pPr>
        <w:rPr>
          <w:color w:val="000000"/>
          <w:szCs w:val="28"/>
        </w:rPr>
      </w:pPr>
    </w:p>
    <w:p w:rsidR="00A51FAD" w:rsidRDefault="00A51FAD" w:rsidP="002A7B39">
      <w:pPr>
        <w:rPr>
          <w:color w:val="000000"/>
          <w:szCs w:val="28"/>
        </w:rPr>
      </w:pPr>
    </w:p>
    <w:p w:rsidR="00CC10D1" w:rsidRDefault="00CC10D1" w:rsidP="00984489">
      <w:pPr>
        <w:jc w:val="right"/>
        <w:sectPr w:rsidR="00CC10D1" w:rsidSect="005416C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84489" w:rsidRDefault="00984489" w:rsidP="00984489">
      <w:pPr>
        <w:jc w:val="right"/>
      </w:pPr>
      <w:r>
        <w:lastRenderedPageBreak/>
        <w:t xml:space="preserve">Приложение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392"/>
      </w:tblGrid>
      <w:tr w:rsidR="00984489" w:rsidRPr="004D677B" w:rsidTr="005479D2">
        <w:trPr>
          <w:jc w:val="right"/>
        </w:trPr>
        <w:tc>
          <w:tcPr>
            <w:tcW w:w="0" w:type="auto"/>
            <w:shd w:val="clear" w:color="auto" w:fill="auto"/>
          </w:tcPr>
          <w:p w:rsidR="00984489" w:rsidRDefault="00984489" w:rsidP="005479D2">
            <w:r>
              <w:t>к приказу Управления</w:t>
            </w:r>
          </w:p>
          <w:p w:rsidR="00984489" w:rsidRDefault="00984489" w:rsidP="005479D2">
            <w:r>
              <w:t>Роспотребнадзора по ЕАО</w:t>
            </w:r>
          </w:p>
          <w:p w:rsidR="00984489" w:rsidRPr="004D677B" w:rsidRDefault="00984489" w:rsidP="005479D2">
            <w:pPr>
              <w:rPr>
                <w:sz w:val="20"/>
              </w:rPr>
            </w:pPr>
            <w:r w:rsidRPr="00682373">
              <w:t xml:space="preserve">от </w:t>
            </w:r>
            <w:r w:rsidR="00CC10D1">
              <w:t xml:space="preserve"> 22</w:t>
            </w:r>
            <w:r>
              <w:t xml:space="preserve">.03.2012  № </w:t>
            </w:r>
          </w:p>
        </w:tc>
      </w:tr>
    </w:tbl>
    <w:p w:rsidR="00984489" w:rsidRDefault="00984489"/>
    <w:p w:rsidR="00CC10D1" w:rsidRDefault="00CC10D1" w:rsidP="008512CD">
      <w:pPr>
        <w:pStyle w:val="a8"/>
        <w:numPr>
          <w:ilvl w:val="0"/>
          <w:numId w:val="1"/>
        </w:numPr>
        <w:rPr>
          <w:rFonts w:ascii="Cambria" w:hAnsi="Cambria"/>
          <w:b/>
          <w:szCs w:val="28"/>
        </w:rPr>
      </w:pPr>
      <w:r w:rsidRPr="008512CD">
        <w:rPr>
          <w:rFonts w:ascii="Cambria" w:hAnsi="Cambria"/>
          <w:b/>
          <w:szCs w:val="28"/>
        </w:rPr>
        <w:t>Результаты лабораторных исследований проб  воды</w:t>
      </w:r>
      <w:r w:rsidR="00422C12">
        <w:rPr>
          <w:rFonts w:ascii="Cambria" w:hAnsi="Cambria"/>
          <w:b/>
          <w:szCs w:val="28"/>
        </w:rPr>
        <w:t xml:space="preserve"> (май, июнь, июль, август)</w:t>
      </w:r>
    </w:p>
    <w:p w:rsidR="00E73417" w:rsidRPr="008512CD" w:rsidRDefault="00E73417" w:rsidP="00E73417">
      <w:pPr>
        <w:pStyle w:val="a8"/>
        <w:rPr>
          <w:rFonts w:ascii="Cambria" w:hAnsi="Cambria"/>
          <w:b/>
          <w:szCs w:val="28"/>
        </w:rPr>
      </w:pPr>
    </w:p>
    <w:p w:rsidR="008512CD" w:rsidRPr="00337373" w:rsidRDefault="008512CD" w:rsidP="00CC10D1">
      <w:pPr>
        <w:rPr>
          <w:rFonts w:ascii="Cambria" w:hAnsi="Cambria"/>
          <w:b/>
          <w:szCs w:val="28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2518"/>
        <w:gridCol w:w="1063"/>
        <w:gridCol w:w="1063"/>
        <w:gridCol w:w="1063"/>
        <w:gridCol w:w="1064"/>
        <w:gridCol w:w="1027"/>
        <w:gridCol w:w="1028"/>
        <w:gridCol w:w="1027"/>
        <w:gridCol w:w="1028"/>
        <w:gridCol w:w="992"/>
        <w:gridCol w:w="992"/>
        <w:gridCol w:w="992"/>
        <w:gridCol w:w="993"/>
      </w:tblGrid>
      <w:tr w:rsidR="008512CD" w:rsidTr="008512CD">
        <w:tc>
          <w:tcPr>
            <w:tcW w:w="2518" w:type="dxa"/>
          </w:tcPr>
          <w:p w:rsidR="008512CD" w:rsidRPr="008512CD" w:rsidRDefault="008512CD" w:rsidP="008512CD">
            <w:pPr>
              <w:jc w:val="center"/>
              <w:rPr>
                <w:sz w:val="22"/>
                <w:szCs w:val="22"/>
              </w:rPr>
            </w:pPr>
            <w:r w:rsidRPr="008512CD">
              <w:rPr>
                <w:sz w:val="22"/>
                <w:szCs w:val="22"/>
              </w:rPr>
              <w:t>Муниципальный район</w:t>
            </w:r>
            <w:r w:rsidR="00E73417">
              <w:rPr>
                <w:sz w:val="22"/>
                <w:szCs w:val="22"/>
              </w:rPr>
              <w:t>, город</w:t>
            </w:r>
          </w:p>
        </w:tc>
        <w:tc>
          <w:tcPr>
            <w:tcW w:w="4253" w:type="dxa"/>
            <w:gridSpan w:val="4"/>
          </w:tcPr>
          <w:p w:rsidR="008512CD" w:rsidRPr="008512CD" w:rsidRDefault="008512CD" w:rsidP="00851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Исследовано проб питьевой воды</w:t>
            </w:r>
          </w:p>
        </w:tc>
        <w:tc>
          <w:tcPr>
            <w:tcW w:w="4110" w:type="dxa"/>
            <w:gridSpan w:val="4"/>
          </w:tcPr>
          <w:p w:rsidR="008512CD" w:rsidRPr="008512CD" w:rsidRDefault="008512CD" w:rsidP="00851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Исследовано проб воды из мест купания (водоемы)</w:t>
            </w:r>
          </w:p>
        </w:tc>
        <w:tc>
          <w:tcPr>
            <w:tcW w:w="3969" w:type="dxa"/>
            <w:gridSpan w:val="4"/>
          </w:tcPr>
          <w:p w:rsidR="008512CD" w:rsidRPr="008512CD" w:rsidRDefault="008512CD" w:rsidP="00851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Исследовано проб воды из бассейнов</w:t>
            </w:r>
          </w:p>
        </w:tc>
      </w:tr>
      <w:tr w:rsidR="008512CD" w:rsidTr="00FA302B">
        <w:tc>
          <w:tcPr>
            <w:tcW w:w="2518" w:type="dxa"/>
          </w:tcPr>
          <w:p w:rsidR="008512CD" w:rsidRPr="008512CD" w:rsidRDefault="008512CD" w:rsidP="00CC10D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8512CD" w:rsidRPr="008512CD" w:rsidRDefault="008512CD" w:rsidP="00CC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микроб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оказ.</w:t>
            </w:r>
          </w:p>
        </w:tc>
        <w:tc>
          <w:tcPr>
            <w:tcW w:w="2127" w:type="dxa"/>
            <w:gridSpan w:val="2"/>
          </w:tcPr>
          <w:p w:rsidR="008512CD" w:rsidRPr="008512CD" w:rsidRDefault="008512CD" w:rsidP="00CC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proofErr w:type="spellStart"/>
            <w:r>
              <w:rPr>
                <w:sz w:val="22"/>
                <w:szCs w:val="22"/>
              </w:rPr>
              <w:t>химич</w:t>
            </w:r>
            <w:proofErr w:type="spellEnd"/>
            <w:r>
              <w:rPr>
                <w:sz w:val="22"/>
                <w:szCs w:val="22"/>
              </w:rPr>
              <w:t>. показ.</w:t>
            </w:r>
          </w:p>
        </w:tc>
        <w:tc>
          <w:tcPr>
            <w:tcW w:w="2055" w:type="dxa"/>
            <w:gridSpan w:val="2"/>
          </w:tcPr>
          <w:p w:rsidR="008512CD" w:rsidRPr="008512CD" w:rsidRDefault="008512CD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микроб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оказ.</w:t>
            </w:r>
          </w:p>
        </w:tc>
        <w:tc>
          <w:tcPr>
            <w:tcW w:w="2055" w:type="dxa"/>
            <w:gridSpan w:val="2"/>
          </w:tcPr>
          <w:p w:rsidR="008512CD" w:rsidRPr="008512CD" w:rsidRDefault="008512CD" w:rsidP="00CC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proofErr w:type="spellStart"/>
            <w:r>
              <w:rPr>
                <w:sz w:val="22"/>
                <w:szCs w:val="22"/>
              </w:rPr>
              <w:t>химич</w:t>
            </w:r>
            <w:proofErr w:type="spellEnd"/>
            <w:r>
              <w:rPr>
                <w:sz w:val="22"/>
                <w:szCs w:val="22"/>
              </w:rPr>
              <w:t>. показ.</w:t>
            </w:r>
          </w:p>
        </w:tc>
        <w:tc>
          <w:tcPr>
            <w:tcW w:w="1984" w:type="dxa"/>
            <w:gridSpan w:val="2"/>
          </w:tcPr>
          <w:p w:rsidR="008512CD" w:rsidRPr="008512CD" w:rsidRDefault="008512CD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микроб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оказ.</w:t>
            </w:r>
          </w:p>
        </w:tc>
        <w:tc>
          <w:tcPr>
            <w:tcW w:w="1985" w:type="dxa"/>
            <w:gridSpan w:val="2"/>
          </w:tcPr>
          <w:p w:rsidR="008512CD" w:rsidRPr="008512CD" w:rsidRDefault="008512CD" w:rsidP="00CC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proofErr w:type="spellStart"/>
            <w:r>
              <w:rPr>
                <w:sz w:val="22"/>
                <w:szCs w:val="22"/>
              </w:rPr>
              <w:t>химич</w:t>
            </w:r>
            <w:proofErr w:type="spellEnd"/>
            <w:r>
              <w:rPr>
                <w:sz w:val="22"/>
                <w:szCs w:val="22"/>
              </w:rPr>
              <w:t>. показ.</w:t>
            </w:r>
          </w:p>
        </w:tc>
      </w:tr>
      <w:tr w:rsidR="008512CD" w:rsidTr="001C1D7D">
        <w:tc>
          <w:tcPr>
            <w:tcW w:w="2518" w:type="dxa"/>
          </w:tcPr>
          <w:p w:rsidR="008512CD" w:rsidRPr="008512CD" w:rsidRDefault="008512CD" w:rsidP="00CC10D1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:rsidR="008512CD" w:rsidRDefault="008512CD" w:rsidP="00CC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63" w:type="dxa"/>
          </w:tcPr>
          <w:p w:rsidR="008512CD" w:rsidRDefault="008512CD" w:rsidP="00CC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</w:t>
            </w:r>
          </w:p>
        </w:tc>
        <w:tc>
          <w:tcPr>
            <w:tcW w:w="1063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64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</w:t>
            </w:r>
          </w:p>
        </w:tc>
        <w:tc>
          <w:tcPr>
            <w:tcW w:w="1027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8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</w:t>
            </w:r>
          </w:p>
        </w:tc>
        <w:tc>
          <w:tcPr>
            <w:tcW w:w="1027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8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</w:t>
            </w:r>
          </w:p>
        </w:tc>
        <w:tc>
          <w:tcPr>
            <w:tcW w:w="992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</w:t>
            </w:r>
          </w:p>
        </w:tc>
        <w:tc>
          <w:tcPr>
            <w:tcW w:w="992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</w:t>
            </w:r>
          </w:p>
        </w:tc>
      </w:tr>
      <w:tr w:rsidR="008512CD" w:rsidTr="001C1D7D">
        <w:tc>
          <w:tcPr>
            <w:tcW w:w="2518" w:type="dxa"/>
          </w:tcPr>
          <w:p w:rsidR="008512CD" w:rsidRPr="008512CD" w:rsidRDefault="008512CD" w:rsidP="00CC10D1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:rsidR="008512CD" w:rsidRDefault="008512CD" w:rsidP="00CC10D1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:rsidR="008512CD" w:rsidRDefault="008512CD" w:rsidP="00CC10D1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512CD" w:rsidRDefault="008512CD" w:rsidP="005479D2">
            <w:pPr>
              <w:rPr>
                <w:sz w:val="22"/>
                <w:szCs w:val="22"/>
              </w:rPr>
            </w:pPr>
          </w:p>
        </w:tc>
      </w:tr>
    </w:tbl>
    <w:p w:rsidR="00CC10D1" w:rsidRDefault="00CC10D1" w:rsidP="00CC10D1"/>
    <w:p w:rsidR="00CC10D1" w:rsidRDefault="00CC10D1" w:rsidP="00CC10D1"/>
    <w:p w:rsidR="008512CD" w:rsidRPr="008512CD" w:rsidRDefault="008512CD" w:rsidP="008512CD">
      <w:pPr>
        <w:pStyle w:val="a8"/>
        <w:numPr>
          <w:ilvl w:val="0"/>
          <w:numId w:val="1"/>
        </w:numPr>
        <w:rPr>
          <w:rFonts w:ascii="Cambria" w:hAnsi="Cambria"/>
          <w:b/>
          <w:szCs w:val="28"/>
        </w:rPr>
      </w:pPr>
      <w:r w:rsidRPr="008512CD">
        <w:rPr>
          <w:rFonts w:ascii="Cambria" w:hAnsi="Cambria"/>
          <w:b/>
          <w:szCs w:val="28"/>
        </w:rPr>
        <w:t xml:space="preserve">Результаты лабораторных исследований проб  </w:t>
      </w:r>
      <w:r>
        <w:rPr>
          <w:rFonts w:ascii="Cambria" w:hAnsi="Cambria"/>
          <w:b/>
          <w:szCs w:val="28"/>
        </w:rPr>
        <w:t>почвы</w:t>
      </w:r>
      <w:r w:rsidR="00D8465C">
        <w:rPr>
          <w:rFonts w:ascii="Cambria" w:hAnsi="Cambria"/>
          <w:b/>
          <w:szCs w:val="28"/>
        </w:rPr>
        <w:t xml:space="preserve"> на наличие я/гельминто</w:t>
      </w:r>
      <w:proofErr w:type="gramStart"/>
      <w:r w:rsidR="00D8465C">
        <w:rPr>
          <w:rFonts w:ascii="Cambria" w:hAnsi="Cambria"/>
          <w:b/>
          <w:szCs w:val="28"/>
        </w:rPr>
        <w:t>в</w:t>
      </w:r>
      <w:r w:rsidR="00422C12">
        <w:rPr>
          <w:rFonts w:ascii="Cambria" w:hAnsi="Cambria"/>
          <w:b/>
          <w:szCs w:val="28"/>
        </w:rPr>
        <w:t>(</w:t>
      </w:r>
      <w:proofErr w:type="gramEnd"/>
      <w:r w:rsidR="00422C12">
        <w:rPr>
          <w:rFonts w:ascii="Cambria" w:hAnsi="Cambria"/>
          <w:b/>
          <w:szCs w:val="28"/>
        </w:rPr>
        <w:t>май, июнь, июль, август)</w:t>
      </w:r>
    </w:p>
    <w:p w:rsidR="008512CD" w:rsidRPr="00337373" w:rsidRDefault="008512CD" w:rsidP="008512CD">
      <w:pPr>
        <w:rPr>
          <w:rFonts w:ascii="Cambria" w:hAnsi="Cambria"/>
          <w:b/>
          <w:szCs w:val="28"/>
        </w:rPr>
      </w:pP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2518"/>
        <w:gridCol w:w="4253"/>
        <w:gridCol w:w="4110"/>
      </w:tblGrid>
      <w:tr w:rsidR="00D8465C" w:rsidTr="00112715">
        <w:tc>
          <w:tcPr>
            <w:tcW w:w="2518" w:type="dxa"/>
          </w:tcPr>
          <w:p w:rsidR="00D8465C" w:rsidRPr="008512CD" w:rsidRDefault="00D8465C" w:rsidP="005479D2">
            <w:pPr>
              <w:jc w:val="center"/>
              <w:rPr>
                <w:sz w:val="22"/>
                <w:szCs w:val="22"/>
              </w:rPr>
            </w:pPr>
            <w:r w:rsidRPr="008512CD">
              <w:rPr>
                <w:sz w:val="22"/>
                <w:szCs w:val="22"/>
              </w:rPr>
              <w:t>Муниципальный район</w:t>
            </w:r>
            <w:r w:rsidR="00E73417">
              <w:rPr>
                <w:sz w:val="22"/>
                <w:szCs w:val="22"/>
              </w:rPr>
              <w:t>, город</w:t>
            </w:r>
          </w:p>
        </w:tc>
        <w:tc>
          <w:tcPr>
            <w:tcW w:w="8363" w:type="dxa"/>
            <w:gridSpan w:val="2"/>
          </w:tcPr>
          <w:p w:rsidR="00D8465C" w:rsidRPr="008512CD" w:rsidRDefault="00D8465C" w:rsidP="00547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Исследовано проб почвы, песка (песочницы, спортивные площадки)</w:t>
            </w:r>
          </w:p>
        </w:tc>
      </w:tr>
      <w:tr w:rsidR="00E73417" w:rsidTr="00D7282B">
        <w:tc>
          <w:tcPr>
            <w:tcW w:w="2518" w:type="dxa"/>
          </w:tcPr>
          <w:p w:rsidR="00E73417" w:rsidRPr="008512CD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E73417" w:rsidRPr="008512CD" w:rsidRDefault="00E73417" w:rsidP="00E73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4110" w:type="dxa"/>
          </w:tcPr>
          <w:p w:rsidR="00E73417" w:rsidRPr="008512CD" w:rsidRDefault="00E73417" w:rsidP="00E73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 неуд</w:t>
            </w:r>
          </w:p>
        </w:tc>
      </w:tr>
      <w:tr w:rsidR="00E73417" w:rsidTr="00D7282B">
        <w:tc>
          <w:tcPr>
            <w:tcW w:w="2518" w:type="dxa"/>
          </w:tcPr>
          <w:p w:rsidR="00E73417" w:rsidRPr="008512CD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E73417" w:rsidRDefault="00E73417" w:rsidP="00E73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73417" w:rsidRDefault="00E73417" w:rsidP="00E734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12CD" w:rsidRDefault="008512CD" w:rsidP="008512CD"/>
    <w:p w:rsidR="00CC10D1" w:rsidRDefault="00CC10D1"/>
    <w:p w:rsidR="00E73417" w:rsidRPr="00E73417" w:rsidRDefault="00E73417" w:rsidP="00E73417">
      <w:pPr>
        <w:pStyle w:val="a8"/>
        <w:numPr>
          <w:ilvl w:val="0"/>
          <w:numId w:val="1"/>
        </w:numPr>
        <w:rPr>
          <w:rFonts w:ascii="Cambria" w:hAnsi="Cambria"/>
          <w:b/>
          <w:szCs w:val="28"/>
        </w:rPr>
      </w:pPr>
      <w:r w:rsidRPr="00E73417">
        <w:rPr>
          <w:rFonts w:ascii="Cambria" w:hAnsi="Cambria"/>
          <w:b/>
          <w:szCs w:val="28"/>
        </w:rPr>
        <w:t xml:space="preserve">Результаты лабораторных исследований </w:t>
      </w:r>
      <w:r>
        <w:rPr>
          <w:rFonts w:ascii="Cambria" w:hAnsi="Cambria"/>
          <w:b/>
          <w:szCs w:val="28"/>
        </w:rPr>
        <w:t>на объектах питания</w:t>
      </w:r>
      <w:r w:rsidRPr="00E73417">
        <w:rPr>
          <w:rFonts w:ascii="Cambria" w:hAnsi="Cambria"/>
          <w:b/>
          <w:szCs w:val="28"/>
        </w:rPr>
        <w:t xml:space="preserve"> </w:t>
      </w:r>
      <w:r w:rsidR="00422C12">
        <w:rPr>
          <w:rFonts w:ascii="Cambria" w:hAnsi="Cambria"/>
          <w:b/>
          <w:szCs w:val="28"/>
        </w:rPr>
        <w:t>(май, июнь, июль, август)</w:t>
      </w:r>
    </w:p>
    <w:p w:rsidR="00E73417" w:rsidRPr="00337373" w:rsidRDefault="00E73417" w:rsidP="00E73417">
      <w:pPr>
        <w:rPr>
          <w:rFonts w:ascii="Cambria" w:hAnsi="Cambria"/>
          <w:b/>
          <w:szCs w:val="28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2518"/>
        <w:gridCol w:w="1205"/>
        <w:gridCol w:w="1205"/>
        <w:gridCol w:w="921"/>
        <w:gridCol w:w="922"/>
        <w:gridCol w:w="1009"/>
        <w:gridCol w:w="1010"/>
        <w:gridCol w:w="1010"/>
        <w:gridCol w:w="1010"/>
        <w:gridCol w:w="1010"/>
        <w:gridCol w:w="1010"/>
        <w:gridCol w:w="1010"/>
        <w:gridCol w:w="1010"/>
      </w:tblGrid>
      <w:tr w:rsidR="00E73417" w:rsidTr="00E907C5">
        <w:tc>
          <w:tcPr>
            <w:tcW w:w="2518" w:type="dxa"/>
          </w:tcPr>
          <w:p w:rsidR="00E73417" w:rsidRPr="008512CD" w:rsidRDefault="00E73417" w:rsidP="005479D2">
            <w:pPr>
              <w:jc w:val="center"/>
              <w:rPr>
                <w:sz w:val="22"/>
                <w:szCs w:val="22"/>
              </w:rPr>
            </w:pPr>
            <w:r w:rsidRPr="008512CD">
              <w:rPr>
                <w:sz w:val="22"/>
                <w:szCs w:val="22"/>
              </w:rPr>
              <w:t>Муниципальный район</w:t>
            </w:r>
            <w:r>
              <w:rPr>
                <w:sz w:val="22"/>
                <w:szCs w:val="22"/>
              </w:rPr>
              <w:t>, город</w:t>
            </w:r>
          </w:p>
        </w:tc>
        <w:tc>
          <w:tcPr>
            <w:tcW w:w="2410" w:type="dxa"/>
            <w:gridSpan w:val="2"/>
          </w:tcPr>
          <w:p w:rsidR="00E73417" w:rsidRPr="008512CD" w:rsidRDefault="00E73417" w:rsidP="00547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исследования готовых блюд</w:t>
            </w:r>
          </w:p>
        </w:tc>
        <w:tc>
          <w:tcPr>
            <w:tcW w:w="1843" w:type="dxa"/>
            <w:gridSpan w:val="2"/>
          </w:tcPr>
          <w:p w:rsidR="00E73417" w:rsidRPr="008512CD" w:rsidRDefault="00E73417" w:rsidP="00547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019" w:type="dxa"/>
            <w:gridSpan w:val="2"/>
          </w:tcPr>
          <w:p w:rsidR="00E73417" w:rsidRPr="008512CD" w:rsidRDefault="00E73417" w:rsidP="00547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витаминизация</w:t>
            </w:r>
          </w:p>
        </w:tc>
        <w:tc>
          <w:tcPr>
            <w:tcW w:w="2020" w:type="dxa"/>
            <w:gridSpan w:val="2"/>
          </w:tcPr>
          <w:p w:rsidR="00E73417" w:rsidRPr="008512CD" w:rsidRDefault="00E73417" w:rsidP="00547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на БГКП</w:t>
            </w:r>
          </w:p>
        </w:tc>
        <w:tc>
          <w:tcPr>
            <w:tcW w:w="2020" w:type="dxa"/>
            <w:gridSpan w:val="2"/>
          </w:tcPr>
          <w:p w:rsidR="00E73417" w:rsidRPr="008512CD" w:rsidRDefault="00E73417" w:rsidP="00E73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Смывы на </w:t>
            </w:r>
            <w:proofErr w:type="spellStart"/>
            <w:r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2020" w:type="dxa"/>
            <w:gridSpan w:val="2"/>
          </w:tcPr>
          <w:p w:rsidR="00E73417" w:rsidRPr="008512CD" w:rsidRDefault="00E73417" w:rsidP="00547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на наличие я/гельминтов</w:t>
            </w:r>
          </w:p>
        </w:tc>
      </w:tr>
      <w:tr w:rsidR="00E73417" w:rsidTr="00777003">
        <w:tc>
          <w:tcPr>
            <w:tcW w:w="2518" w:type="dxa"/>
          </w:tcPr>
          <w:p w:rsidR="00E73417" w:rsidRPr="008512CD" w:rsidRDefault="00E73417" w:rsidP="00547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05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</w:t>
            </w:r>
          </w:p>
        </w:tc>
        <w:tc>
          <w:tcPr>
            <w:tcW w:w="921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22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</w:t>
            </w:r>
          </w:p>
        </w:tc>
        <w:tc>
          <w:tcPr>
            <w:tcW w:w="1009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</w:t>
            </w: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</w:t>
            </w: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</w:t>
            </w: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</w:t>
            </w:r>
          </w:p>
        </w:tc>
      </w:tr>
      <w:tr w:rsidR="00E73417" w:rsidTr="00777003">
        <w:tc>
          <w:tcPr>
            <w:tcW w:w="2518" w:type="dxa"/>
          </w:tcPr>
          <w:p w:rsidR="00E73417" w:rsidRPr="008512CD" w:rsidRDefault="00E73417" w:rsidP="00547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:rsidR="00E73417" w:rsidRDefault="00E73417" w:rsidP="005479D2">
            <w:pPr>
              <w:rPr>
                <w:sz w:val="22"/>
                <w:szCs w:val="22"/>
              </w:rPr>
            </w:pPr>
          </w:p>
        </w:tc>
      </w:tr>
    </w:tbl>
    <w:p w:rsidR="00E73417" w:rsidRDefault="00E73417" w:rsidP="00E73417"/>
    <w:p w:rsidR="00E73417" w:rsidRDefault="00E73417">
      <w:pPr>
        <w:sectPr w:rsidR="00E73417" w:rsidSect="00CC10D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84489" w:rsidRDefault="00984489"/>
    <w:p w:rsidR="00984489" w:rsidRDefault="00984489"/>
    <w:sectPr w:rsidR="00984489" w:rsidSect="005416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619A"/>
    <w:multiLevelType w:val="hybridMultilevel"/>
    <w:tmpl w:val="ED5A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92994"/>
    <w:multiLevelType w:val="hybridMultilevel"/>
    <w:tmpl w:val="ED5A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459FE"/>
    <w:multiLevelType w:val="hybridMultilevel"/>
    <w:tmpl w:val="ED5A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39"/>
    <w:rsid w:val="0001575F"/>
    <w:rsid w:val="00035DC6"/>
    <w:rsid w:val="00084563"/>
    <w:rsid w:val="00133E3E"/>
    <w:rsid w:val="00137A23"/>
    <w:rsid w:val="00161A5C"/>
    <w:rsid w:val="001A4BD8"/>
    <w:rsid w:val="001E5550"/>
    <w:rsid w:val="00285B6A"/>
    <w:rsid w:val="002920EC"/>
    <w:rsid w:val="002A5CA1"/>
    <w:rsid w:val="002A7B39"/>
    <w:rsid w:val="002C6C67"/>
    <w:rsid w:val="002D6ACA"/>
    <w:rsid w:val="0031479C"/>
    <w:rsid w:val="00320218"/>
    <w:rsid w:val="0034308E"/>
    <w:rsid w:val="00357A1A"/>
    <w:rsid w:val="003B6B7A"/>
    <w:rsid w:val="0040131D"/>
    <w:rsid w:val="00422C12"/>
    <w:rsid w:val="004437D0"/>
    <w:rsid w:val="00465CA1"/>
    <w:rsid w:val="004A3891"/>
    <w:rsid w:val="004E0980"/>
    <w:rsid w:val="005839F8"/>
    <w:rsid w:val="0064076C"/>
    <w:rsid w:val="006D34DB"/>
    <w:rsid w:val="0075646A"/>
    <w:rsid w:val="00781321"/>
    <w:rsid w:val="007C724C"/>
    <w:rsid w:val="008512CD"/>
    <w:rsid w:val="008D660D"/>
    <w:rsid w:val="00984489"/>
    <w:rsid w:val="00995A08"/>
    <w:rsid w:val="00996085"/>
    <w:rsid w:val="00A10B0E"/>
    <w:rsid w:val="00A169B8"/>
    <w:rsid w:val="00A36949"/>
    <w:rsid w:val="00A4653D"/>
    <w:rsid w:val="00A51FAD"/>
    <w:rsid w:val="00A870E8"/>
    <w:rsid w:val="00B03BAB"/>
    <w:rsid w:val="00B45537"/>
    <w:rsid w:val="00B62160"/>
    <w:rsid w:val="00B91869"/>
    <w:rsid w:val="00BB0C69"/>
    <w:rsid w:val="00C76669"/>
    <w:rsid w:val="00CB6C6C"/>
    <w:rsid w:val="00CC10D1"/>
    <w:rsid w:val="00D8465C"/>
    <w:rsid w:val="00DC1E70"/>
    <w:rsid w:val="00DC21AF"/>
    <w:rsid w:val="00E73417"/>
    <w:rsid w:val="00F71613"/>
    <w:rsid w:val="00FB0D74"/>
    <w:rsid w:val="00FD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B39"/>
    <w:pPr>
      <w:ind w:left="426" w:hanging="426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A7B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basedOn w:val="a"/>
    <w:link w:val="normal"/>
    <w:rsid w:val="002A7B39"/>
    <w:pPr>
      <w:overflowPunct/>
      <w:autoSpaceDE/>
      <w:autoSpaceDN/>
      <w:adjustRightInd/>
      <w:spacing w:after="75"/>
      <w:ind w:firstLine="284"/>
      <w:jc w:val="both"/>
      <w:textAlignment w:val="auto"/>
    </w:pPr>
    <w:rPr>
      <w:sz w:val="24"/>
      <w:szCs w:val="24"/>
    </w:rPr>
  </w:style>
  <w:style w:type="character" w:customStyle="1" w:styleId="normal">
    <w:name w:val="normal Знак"/>
    <w:basedOn w:val="a0"/>
    <w:link w:val="1"/>
    <w:rsid w:val="002A7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7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B3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12CD"/>
    <w:pPr>
      <w:ind w:left="720"/>
      <w:contextualSpacing/>
    </w:pPr>
  </w:style>
  <w:style w:type="paragraph" w:customStyle="1" w:styleId="2">
    <w:name w:val="Обычный2"/>
    <w:basedOn w:val="a"/>
    <w:rsid w:val="00A10B0E"/>
    <w:pPr>
      <w:overflowPunct/>
      <w:autoSpaceDE/>
      <w:autoSpaceDN/>
      <w:adjustRightInd/>
      <w:spacing w:after="75"/>
      <w:ind w:firstLine="284"/>
      <w:jc w:val="both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B39"/>
    <w:pPr>
      <w:ind w:left="426" w:hanging="426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A7B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basedOn w:val="a"/>
    <w:link w:val="normal"/>
    <w:rsid w:val="002A7B39"/>
    <w:pPr>
      <w:overflowPunct/>
      <w:autoSpaceDE/>
      <w:autoSpaceDN/>
      <w:adjustRightInd/>
      <w:spacing w:after="75"/>
      <w:ind w:firstLine="284"/>
      <w:jc w:val="both"/>
      <w:textAlignment w:val="auto"/>
    </w:pPr>
    <w:rPr>
      <w:sz w:val="24"/>
      <w:szCs w:val="24"/>
    </w:rPr>
  </w:style>
  <w:style w:type="character" w:customStyle="1" w:styleId="normal">
    <w:name w:val="normal Знак"/>
    <w:basedOn w:val="a0"/>
    <w:link w:val="1"/>
    <w:rsid w:val="002A7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7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B3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12CD"/>
    <w:pPr>
      <w:ind w:left="720"/>
      <w:contextualSpacing/>
    </w:pPr>
  </w:style>
  <w:style w:type="paragraph" w:customStyle="1" w:styleId="2">
    <w:name w:val="Обычный2"/>
    <w:basedOn w:val="a"/>
    <w:rsid w:val="00A10B0E"/>
    <w:pPr>
      <w:overflowPunct/>
      <w:autoSpaceDE/>
      <w:autoSpaceDN/>
      <w:adjustRightInd/>
      <w:spacing w:after="75"/>
      <w:ind w:firstLine="284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ЕАО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2012-03-21T23:37:00Z</cp:lastPrinted>
  <dcterms:created xsi:type="dcterms:W3CDTF">2012-04-20T01:30:00Z</dcterms:created>
  <dcterms:modified xsi:type="dcterms:W3CDTF">2012-04-20T01:30:00Z</dcterms:modified>
</cp:coreProperties>
</file>